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31849B" w:themeColor="accent5" w:themeShade="BF">
    <v:background id="_x0000_s2049" o:bwmode="white" fillcolor="#31849b [2408]" o:targetscreensize="1024,768">
      <v:fill color2="#daeef3 [664]" focus="100%" type="gradientRadial">
        <o:fill v:ext="view" type="gradientCenter"/>
      </v:fill>
    </v:background>
  </w:background>
  <w:body>
    <w:p w14:paraId="7C42F9E2" w14:textId="77777777" w:rsidR="00F27CCD" w:rsidRDefault="00F27CCD" w:rsidP="00F27CCD">
      <w:pPr>
        <w:jc w:val="center"/>
        <w:rPr>
          <w:rFonts w:ascii="Times New Roman" w:hAnsi="Times New Roman" w:cs="Times New Roman"/>
          <w:b/>
          <w:bCs/>
          <w:sz w:val="32"/>
          <w:szCs w:val="32"/>
        </w:rPr>
      </w:pPr>
    </w:p>
    <w:p w14:paraId="5B9543B7" w14:textId="71F413E3" w:rsidR="00F27CCD" w:rsidRDefault="00F27CCD" w:rsidP="006413C0">
      <w:pPr>
        <w:jc w:val="center"/>
        <w:rPr>
          <w:rFonts w:ascii="Times New Roman" w:hAnsi="Times New Roman" w:cs="Times New Roman"/>
          <w:b/>
          <w:bCs/>
          <w:sz w:val="32"/>
          <w:szCs w:val="32"/>
        </w:rPr>
      </w:pPr>
      <w:r w:rsidRPr="00F27CCD">
        <w:rPr>
          <w:rFonts w:ascii="Times New Roman" w:hAnsi="Times New Roman" w:cs="Times New Roman"/>
          <w:b/>
          <w:bCs/>
          <w:sz w:val="32"/>
          <w:szCs w:val="32"/>
        </w:rPr>
        <w:t>10</w:t>
      </w:r>
      <w:r w:rsidRPr="00F27CCD">
        <w:rPr>
          <w:rFonts w:ascii="Times New Roman" w:hAnsi="Times New Roman" w:cs="Times New Roman"/>
          <w:b/>
          <w:bCs/>
          <w:sz w:val="32"/>
          <w:szCs w:val="32"/>
          <w:vertAlign w:val="superscript"/>
        </w:rPr>
        <w:t>th</w:t>
      </w:r>
      <w:r w:rsidRPr="00F27CCD">
        <w:rPr>
          <w:rFonts w:ascii="Times New Roman" w:hAnsi="Times New Roman" w:cs="Times New Roman"/>
          <w:b/>
          <w:bCs/>
          <w:sz w:val="32"/>
          <w:szCs w:val="32"/>
        </w:rPr>
        <w:t xml:space="preserve"> International Congress of Serbian Society of Mechanics</w:t>
      </w:r>
    </w:p>
    <w:p w14:paraId="1C246EA7" w14:textId="77777777" w:rsidR="00A959A0" w:rsidRPr="00A959A0" w:rsidRDefault="00A959A0" w:rsidP="00A959A0">
      <w:pPr>
        <w:jc w:val="center"/>
        <w:rPr>
          <w:rFonts w:ascii="Times New Roman" w:hAnsi="Times New Roman" w:cs="Times New Roman"/>
          <w:b/>
          <w:bCs/>
          <w:sz w:val="32"/>
          <w:szCs w:val="32"/>
          <w:lang w:val="en-GB"/>
        </w:rPr>
      </w:pPr>
      <w:proofErr w:type="spellStart"/>
      <w:r w:rsidRPr="00A959A0">
        <w:rPr>
          <w:rFonts w:ascii="Times New Roman" w:hAnsi="Times New Roman" w:cs="Times New Roman"/>
          <w:b/>
          <w:bCs/>
          <w:sz w:val="32"/>
          <w:szCs w:val="32"/>
        </w:rPr>
        <w:t>Niš</w:t>
      </w:r>
      <w:proofErr w:type="spellEnd"/>
      <w:r w:rsidRPr="00A959A0">
        <w:rPr>
          <w:rFonts w:ascii="Times New Roman" w:hAnsi="Times New Roman" w:cs="Times New Roman"/>
          <w:b/>
          <w:bCs/>
          <w:sz w:val="32"/>
          <w:szCs w:val="32"/>
        </w:rPr>
        <w:t>, Serbia, June 18-20, 2025</w:t>
      </w:r>
    </w:p>
    <w:p w14:paraId="4F4D3FB5" w14:textId="0335A0D6" w:rsidR="00F27CCD" w:rsidRDefault="002473ED" w:rsidP="00F27CCD">
      <w:pPr>
        <w:jc w:val="center"/>
        <w:rPr>
          <w:rFonts w:ascii="Times New Roman" w:hAnsi="Times New Roman" w:cs="Times New Roman"/>
          <w:b/>
          <w:bCs/>
          <w:sz w:val="72"/>
          <w:szCs w:val="72"/>
        </w:rPr>
      </w:pPr>
      <w:r>
        <w:rPr>
          <w:rFonts w:ascii="Times New Roman" w:hAnsi="Times New Roman" w:cs="Times New Roman"/>
          <w:b/>
          <w:bCs/>
          <w:sz w:val="72"/>
          <w:szCs w:val="72"/>
        </w:rPr>
        <w:t>Paulo Batista Gonçalves</w:t>
      </w:r>
      <w:r w:rsidR="00F27CCD">
        <w:rPr>
          <w:rFonts w:ascii="Times New Roman" w:hAnsi="Times New Roman" w:cs="Times New Roman"/>
          <w:b/>
          <w:bCs/>
          <w:sz w:val="72"/>
          <w:szCs w:val="72"/>
        </w:rPr>
        <w:t>, Ph.D.</w:t>
      </w:r>
    </w:p>
    <w:p w14:paraId="7C41EDF8" w14:textId="5FFA6303" w:rsidR="00F27CCD" w:rsidRPr="002473ED" w:rsidRDefault="002473ED" w:rsidP="00F27CCD">
      <w:pPr>
        <w:jc w:val="center"/>
        <w:rPr>
          <w:rFonts w:ascii="Times New Roman" w:hAnsi="Times New Roman" w:cs="Times New Roman"/>
          <w:b/>
          <w:bCs/>
          <w:lang w:val="sr-Latn-RS"/>
        </w:rPr>
      </w:pPr>
      <w:r w:rsidRPr="002473ED">
        <w:t xml:space="preserve"> </w:t>
      </w:r>
      <w:r w:rsidRPr="002473ED">
        <w:rPr>
          <w:rFonts w:ascii="Times New Roman" w:hAnsi="Times New Roman" w:cs="Times New Roman"/>
          <w:b/>
          <w:bCs/>
          <w:noProof/>
          <w:lang w:val="sr-Latn-RS"/>
        </w:rPr>
        <w:t>Hosted by the Serbian Society of Mechanics at the Faculty of Mechanical Engineering and the Faculty of Civil Engineering and Architecture, University of Niš</w:t>
      </w:r>
    </w:p>
    <w:p w14:paraId="6199DE2D" w14:textId="23B5576A" w:rsidR="006413C0" w:rsidRDefault="002473ED"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0288" behindDoc="0" locked="0" layoutInCell="1" allowOverlap="1" wp14:anchorId="3DEE4577" wp14:editId="05F2D854">
                <wp:simplePos x="0" y="0"/>
                <wp:positionH relativeFrom="column">
                  <wp:posOffset>1842770</wp:posOffset>
                </wp:positionH>
                <wp:positionV relativeFrom="paragraph">
                  <wp:posOffset>115147</wp:posOffset>
                </wp:positionV>
                <wp:extent cx="4438650" cy="2295525"/>
                <wp:effectExtent l="0" t="0" r="0" b="0"/>
                <wp:wrapNone/>
                <wp:docPr id="1763873823" name="Text Box 8"/>
                <wp:cNvGraphicFramePr/>
                <a:graphic xmlns:a="http://schemas.openxmlformats.org/drawingml/2006/main">
                  <a:graphicData uri="http://schemas.microsoft.com/office/word/2010/wordprocessingShape">
                    <wps:wsp>
                      <wps:cNvSpPr txBox="1"/>
                      <wps:spPr>
                        <a:xfrm>
                          <a:off x="0" y="0"/>
                          <a:ext cx="4438650" cy="2295525"/>
                        </a:xfrm>
                        <a:prstGeom prst="rect">
                          <a:avLst/>
                        </a:prstGeom>
                        <a:noFill/>
                        <a:ln w="6350">
                          <a:noFill/>
                        </a:ln>
                      </wps:spPr>
                      <wps:txb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68D44D29" w14:textId="7760B3FB" w:rsidR="00A93DBF" w:rsidRPr="00A93DBF" w:rsidRDefault="00BA0CBA" w:rsidP="00A93DBF">
                            <w:pPr>
                              <w:jc w:val="both"/>
                              <w:rPr>
                                <w:rFonts w:ascii="Times New Roman" w:hAnsi="Times New Roman" w:cs="Times New Roman"/>
                                <w:sz w:val="20"/>
                                <w:szCs w:val="20"/>
                                <w:lang w:val="en-GB"/>
                              </w:rPr>
                            </w:pPr>
                            <w:r>
                              <w:rPr>
                                <w:rFonts w:ascii="Times New Roman" w:hAnsi="Times New Roman" w:cs="Times New Roman"/>
                                <w:b/>
                                <w:bCs/>
                                <w:sz w:val="20"/>
                                <w:szCs w:val="20"/>
                                <w:lang w:val="en-GB"/>
                              </w:rPr>
                              <w:t>Paulo Batista Gonçalves</w:t>
                            </w:r>
                            <w:r w:rsidR="00A93DBF" w:rsidRPr="00A93DBF">
                              <w:rPr>
                                <w:rFonts w:ascii="Times New Roman" w:hAnsi="Times New Roman" w:cs="Times New Roman"/>
                                <w:sz w:val="20"/>
                                <w:szCs w:val="20"/>
                                <w:lang w:val="en-GB"/>
                              </w:rPr>
                              <w:t> is</w:t>
                            </w:r>
                            <w:r w:rsidR="00F605E3">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w:t>
                            </w:r>
                            <w:r>
                              <w:rPr>
                                <w:rFonts w:ascii="Times New Roman" w:hAnsi="Times New Roman" w:cs="Times New Roman"/>
                                <w:sz w:val="20"/>
                                <w:szCs w:val="20"/>
                                <w:lang w:val="en-GB"/>
                              </w:rPr>
                              <w:t>n</w:t>
                            </w:r>
                            <w:r w:rsidR="00A93DBF" w:rsidRPr="00A93DBF">
                              <w:rPr>
                                <w:rFonts w:ascii="Times New Roman" w:hAnsi="Times New Roman" w:cs="Times New Roman"/>
                                <w:sz w:val="20"/>
                                <w:szCs w:val="20"/>
                                <w:lang w:val="en-GB"/>
                              </w:rPr>
                              <w:t> </w:t>
                            </w:r>
                            <w:r>
                              <w:rPr>
                                <w:rFonts w:ascii="Times New Roman" w:hAnsi="Times New Roman" w:cs="Times New Roman"/>
                                <w:b/>
                                <w:bCs/>
                                <w:sz w:val="20"/>
                                <w:szCs w:val="20"/>
                                <w:lang w:val="en-GB"/>
                              </w:rPr>
                              <w:t>Emeritus Professor</w:t>
                            </w:r>
                            <w:r w:rsidR="00A93DBF" w:rsidRPr="00A93DBF">
                              <w:rPr>
                                <w:rFonts w:ascii="Times New Roman" w:hAnsi="Times New Roman" w:cs="Times New Roman"/>
                                <w:sz w:val="20"/>
                                <w:szCs w:val="20"/>
                                <w:lang w:val="en-GB"/>
                              </w:rPr>
                              <w:t> at </w:t>
                            </w:r>
                            <w:r w:rsidR="00BB7931">
                              <w:rPr>
                                <w:rFonts w:ascii="Times New Roman" w:hAnsi="Times New Roman" w:cs="Times New Roman"/>
                                <w:sz w:val="20"/>
                                <w:szCs w:val="20"/>
                                <w:lang w:val="en-GB"/>
                              </w:rPr>
                              <w:t xml:space="preserve">the </w:t>
                            </w:r>
                            <w:r>
                              <w:rPr>
                                <w:rFonts w:ascii="Times New Roman" w:hAnsi="Times New Roman" w:cs="Times New Roman"/>
                                <w:b/>
                                <w:bCs/>
                                <w:sz w:val="20"/>
                                <w:szCs w:val="20"/>
                                <w:lang w:val="en-GB"/>
                              </w:rPr>
                              <w:t>Pontifical Catholic University of Rio de Janeiro, PUC-Rio</w:t>
                            </w:r>
                            <w:r w:rsidR="00A93DBF" w:rsidRPr="00A93DBF">
                              <w:rPr>
                                <w:rFonts w:ascii="Times New Roman" w:hAnsi="Times New Roman" w:cs="Times New Roman"/>
                                <w:sz w:val="20"/>
                                <w:szCs w:val="20"/>
                                <w:lang w:val="en-GB"/>
                              </w:rPr>
                              <w:t> with </w:t>
                            </w:r>
                            <w:r>
                              <w:rPr>
                                <w:rFonts w:ascii="Times New Roman" w:hAnsi="Times New Roman" w:cs="Times New Roman"/>
                                <w:b/>
                                <w:bCs/>
                                <w:sz w:val="20"/>
                                <w:szCs w:val="20"/>
                                <w:lang w:val="en-GB"/>
                              </w:rPr>
                              <w:t>45</w:t>
                            </w:r>
                            <w:r w:rsidR="00A93DBF" w:rsidRPr="00A93DBF">
                              <w:rPr>
                                <w:rFonts w:ascii="Times New Roman" w:hAnsi="Times New Roman" w:cs="Times New Roman"/>
                                <w:sz w:val="20"/>
                                <w:szCs w:val="20"/>
                                <w:lang w:val="en-GB"/>
                              </w:rPr>
                              <w:t> years of experience in </w:t>
                            </w:r>
                            <w:r>
                              <w:rPr>
                                <w:rFonts w:ascii="Times New Roman" w:hAnsi="Times New Roman" w:cs="Times New Roman"/>
                                <w:b/>
                                <w:bCs/>
                                <w:sz w:val="20"/>
                                <w:szCs w:val="20"/>
                                <w:lang w:val="en-GB"/>
                              </w:rPr>
                              <w:t>Structural Stability and Dynamics</w:t>
                            </w:r>
                            <w:r w:rsidR="00A93DBF" w:rsidRPr="00A93DBF">
                              <w:rPr>
                                <w:rFonts w:ascii="Times New Roman" w:hAnsi="Times New Roman" w:cs="Times New Roman"/>
                                <w:sz w:val="20"/>
                                <w:szCs w:val="20"/>
                                <w:lang w:val="en-GB"/>
                              </w:rPr>
                              <w:t>. Specializing in </w:t>
                            </w:r>
                            <w:r>
                              <w:rPr>
                                <w:rFonts w:ascii="Times New Roman" w:hAnsi="Times New Roman" w:cs="Times New Roman"/>
                                <w:b/>
                                <w:bCs/>
                                <w:sz w:val="20"/>
                                <w:szCs w:val="20"/>
                                <w:lang w:val="en-GB"/>
                              </w:rPr>
                              <w:t>Nonlinear Dynamics</w:t>
                            </w:r>
                            <w:r w:rsidR="00A93DBF" w:rsidRPr="00A93DBF">
                              <w:rPr>
                                <w:rFonts w:ascii="Times New Roman" w:hAnsi="Times New Roman" w:cs="Times New Roman"/>
                                <w:sz w:val="20"/>
                                <w:szCs w:val="20"/>
                                <w:lang w:val="en-GB"/>
                              </w:rPr>
                              <w:t>, </w:t>
                            </w:r>
                            <w:r w:rsidR="00176285">
                              <w:rPr>
                                <w:rFonts w:ascii="Times New Roman" w:hAnsi="Times New Roman" w:cs="Times New Roman"/>
                                <w:b/>
                                <w:bCs/>
                                <w:sz w:val="20"/>
                                <w:szCs w:val="20"/>
                                <w:lang w:val="en-GB"/>
                              </w:rPr>
                              <w:t>Paulo B. Gonçalves</w:t>
                            </w:r>
                            <w:r w:rsidR="00A93DBF" w:rsidRPr="00A93DBF">
                              <w:rPr>
                                <w:rFonts w:ascii="Times New Roman" w:hAnsi="Times New Roman" w:cs="Times New Roman"/>
                                <w:sz w:val="20"/>
                                <w:szCs w:val="20"/>
                                <w:lang w:val="en-GB"/>
                              </w:rPr>
                              <w:t> has successfully </w:t>
                            </w:r>
                            <w:r w:rsidR="00BB7931">
                              <w:rPr>
                                <w:rFonts w:ascii="Times New Roman" w:hAnsi="Times New Roman" w:cs="Times New Roman"/>
                                <w:sz w:val="20"/>
                                <w:szCs w:val="20"/>
                                <w:lang w:val="en-GB"/>
                              </w:rPr>
                              <w:t xml:space="preserve">published </w:t>
                            </w:r>
                            <w:r w:rsidR="00BB7931" w:rsidRPr="00BB7931">
                              <w:rPr>
                                <w:rFonts w:ascii="Times New Roman" w:hAnsi="Times New Roman" w:cs="Times New Roman"/>
                                <w:sz w:val="20"/>
                                <w:szCs w:val="20"/>
                                <w:lang w:val="en-GB"/>
                              </w:rPr>
                              <w:t xml:space="preserve">More than 500 articles published in the areas of structural instability and </w:t>
                            </w:r>
                            <w:r w:rsidR="00BB7931">
                              <w:rPr>
                                <w:rFonts w:ascii="Times New Roman" w:hAnsi="Times New Roman" w:cs="Times New Roman"/>
                                <w:sz w:val="20"/>
                                <w:szCs w:val="20"/>
                                <w:lang w:val="en-GB"/>
                              </w:rPr>
                              <w:t xml:space="preserve">nonlinear </w:t>
                            </w:r>
                            <w:r w:rsidR="00BB7931" w:rsidRPr="00BB7931">
                              <w:rPr>
                                <w:rFonts w:ascii="Times New Roman" w:hAnsi="Times New Roman" w:cs="Times New Roman"/>
                                <w:sz w:val="20"/>
                                <w:szCs w:val="20"/>
                                <w:lang w:val="en-GB"/>
                              </w:rPr>
                              <w:t>dynamics. Organizer and editor of several national and international con</w:t>
                            </w:r>
                            <w:r w:rsidR="00BB7931">
                              <w:rPr>
                                <w:rFonts w:ascii="Times New Roman" w:hAnsi="Times New Roman" w:cs="Times New Roman"/>
                                <w:sz w:val="20"/>
                                <w:szCs w:val="20"/>
                                <w:lang w:val="en-GB"/>
                              </w:rPr>
                              <w:t>ferences</w:t>
                            </w:r>
                            <w:r w:rsidR="00BB7931" w:rsidRPr="00BB7931">
                              <w:rPr>
                                <w:rFonts w:ascii="Times New Roman" w:hAnsi="Times New Roman" w:cs="Times New Roman"/>
                                <w:sz w:val="20"/>
                                <w:szCs w:val="20"/>
                                <w:lang w:val="en-GB"/>
                              </w:rPr>
                              <w:t>. Editorial board of Nonlinear Dynamics, Meccanica, Proceedings of the Institution of Mechanical Engineers, Part C and REM International Engineering Journal</w:t>
                            </w:r>
                            <w:r w:rsidR="00BB7931">
                              <w:rPr>
                                <w:rFonts w:ascii="Times New Roman" w:hAnsi="Times New Roman" w:cs="Times New Roman"/>
                                <w:sz w:val="20"/>
                                <w:szCs w:val="20"/>
                                <w:lang w:val="en-GB"/>
                              </w:rPr>
                              <w:t xml:space="preserve">. </w:t>
                            </w:r>
                            <w:r w:rsidR="00176285">
                              <w:rPr>
                                <w:rFonts w:ascii="Times New Roman" w:hAnsi="Times New Roman" w:cs="Times New Roman"/>
                                <w:b/>
                                <w:bCs/>
                                <w:sz w:val="20"/>
                                <w:szCs w:val="20"/>
                                <w:lang w:val="en-GB"/>
                              </w:rPr>
                              <w:t>Paulo B.</w:t>
                            </w:r>
                            <w:r w:rsidR="00BB7931">
                              <w:rPr>
                                <w:rFonts w:ascii="Times New Roman" w:hAnsi="Times New Roman" w:cs="Times New Roman"/>
                                <w:b/>
                                <w:bCs/>
                                <w:sz w:val="20"/>
                                <w:szCs w:val="20"/>
                                <w:lang w:val="en-GB"/>
                              </w:rPr>
                              <w:t xml:space="preserve"> Goncalves</w:t>
                            </w:r>
                            <w:r w:rsidR="00A93DBF" w:rsidRPr="00A93DBF">
                              <w:rPr>
                                <w:rFonts w:ascii="Times New Roman" w:hAnsi="Times New Roman" w:cs="Times New Roman"/>
                                <w:sz w:val="20"/>
                                <w:szCs w:val="20"/>
                                <w:lang w:val="en-GB"/>
                              </w:rPr>
                              <w:t> holds a </w:t>
                            </w:r>
                            <w:r w:rsidR="00176285">
                              <w:rPr>
                                <w:rFonts w:ascii="Times New Roman" w:hAnsi="Times New Roman" w:cs="Times New Roman"/>
                                <w:b/>
                                <w:bCs/>
                                <w:sz w:val="20"/>
                                <w:szCs w:val="20"/>
                                <w:lang w:val="en-GB"/>
                              </w:rPr>
                              <w:t xml:space="preserve">D.Sc. </w:t>
                            </w:r>
                            <w:r w:rsidR="00A93DBF" w:rsidRPr="00A93DBF">
                              <w:rPr>
                                <w:rFonts w:ascii="Times New Roman" w:hAnsi="Times New Roman" w:cs="Times New Roman"/>
                                <w:sz w:val="20"/>
                                <w:szCs w:val="20"/>
                                <w:lang w:val="en-GB"/>
                              </w:rPr>
                              <w:t>from </w:t>
                            </w:r>
                            <w:r w:rsidR="00176285">
                              <w:rPr>
                                <w:rFonts w:ascii="Times New Roman" w:hAnsi="Times New Roman" w:cs="Times New Roman"/>
                                <w:b/>
                                <w:bCs/>
                                <w:sz w:val="20"/>
                                <w:szCs w:val="20"/>
                                <w:lang w:val="en-GB"/>
                              </w:rPr>
                              <w:t>Federal University of Rio de Janeiro</w:t>
                            </w:r>
                            <w:r w:rsidR="00A93DBF" w:rsidRPr="00A93DBF">
                              <w:rPr>
                                <w:rFonts w:ascii="Times New Roman" w:hAnsi="Times New Roman" w:cs="Times New Roman"/>
                                <w:sz w:val="20"/>
                                <w:szCs w:val="20"/>
                                <w:lang w:val="en-GB"/>
                              </w:rPr>
                              <w:t> </w:t>
                            </w:r>
                            <w:r w:rsidR="00176285" w:rsidRPr="00176285">
                              <w:rPr>
                                <w:rFonts w:ascii="Times New Roman" w:hAnsi="Times New Roman" w:cs="Times New Roman"/>
                                <w:sz w:val="20"/>
                                <w:szCs w:val="20"/>
                                <w:lang w:val="en-GB"/>
                              </w:rPr>
                              <w:t xml:space="preserve">and post-doctorate </w:t>
                            </w:r>
                            <w:r w:rsidR="00176285">
                              <w:rPr>
                                <w:rFonts w:ascii="Times New Roman" w:hAnsi="Times New Roman" w:cs="Times New Roman"/>
                                <w:sz w:val="20"/>
                                <w:szCs w:val="20"/>
                                <w:lang w:val="en-GB"/>
                              </w:rPr>
                              <w:t>from</w:t>
                            </w:r>
                            <w:r w:rsidR="00176285" w:rsidRPr="00176285">
                              <w:rPr>
                                <w:rFonts w:ascii="Times New Roman" w:hAnsi="Times New Roman" w:cs="Times New Roman"/>
                                <w:sz w:val="20"/>
                                <w:szCs w:val="20"/>
                                <w:lang w:val="en-GB"/>
                              </w:rPr>
                              <w:t xml:space="preserve"> </w:t>
                            </w:r>
                            <w:r w:rsidR="00176285" w:rsidRPr="00176285">
                              <w:rPr>
                                <w:rFonts w:ascii="Times New Roman" w:hAnsi="Times New Roman" w:cs="Times New Roman"/>
                                <w:b/>
                                <w:bCs/>
                                <w:sz w:val="20"/>
                                <w:szCs w:val="20"/>
                                <w:lang w:val="en-GB"/>
                              </w:rPr>
                              <w:t>University College London</w:t>
                            </w:r>
                            <w:r w:rsidR="00176285" w:rsidRPr="00A93DBF">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and is passionate about </w:t>
                            </w:r>
                            <w:r w:rsidR="00176285">
                              <w:rPr>
                                <w:rFonts w:ascii="Times New Roman" w:hAnsi="Times New Roman" w:cs="Times New Roman"/>
                                <w:b/>
                                <w:bCs/>
                                <w:sz w:val="20"/>
                                <w:szCs w:val="20"/>
                                <w:lang w:val="en-GB"/>
                              </w:rPr>
                              <w:t>the interplay between stability and global dynamics</w:t>
                            </w:r>
                            <w:r w:rsidR="00A93DBF" w:rsidRPr="00A93DBF">
                              <w:rPr>
                                <w:rFonts w:ascii="Times New Roman" w:hAnsi="Times New Roman" w:cs="Times New Roman"/>
                                <w:sz w:val="20"/>
                                <w:szCs w:val="20"/>
                                <w:lang w:val="en-GB"/>
                              </w:rPr>
                              <w:t>.</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E4577" id="_x0000_t202" coordsize="21600,21600" o:spt="202" path="m,l,21600r21600,l21600,xe">
                <v:stroke joinstyle="miter"/>
                <v:path gradientshapeok="t" o:connecttype="rect"/>
              </v:shapetype>
              <v:shape id="Text Box 8" o:spid="_x0000_s1026" type="#_x0000_t202" style="position:absolute;left:0;text-align:left;margin-left:145.1pt;margin-top:9.05pt;width:349.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" filled="f" stroked="f" strokeweight=".5pt">
                <v:textbo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68D44D29" w14:textId="7760B3FB" w:rsidR="00A93DBF" w:rsidRPr="00A93DBF" w:rsidRDefault="00BA0CBA" w:rsidP="00A93DBF">
                      <w:pPr>
                        <w:jc w:val="both"/>
                        <w:rPr>
                          <w:rFonts w:ascii="Times New Roman" w:hAnsi="Times New Roman" w:cs="Times New Roman"/>
                          <w:sz w:val="20"/>
                          <w:szCs w:val="20"/>
                          <w:lang w:val="en-GB"/>
                        </w:rPr>
                      </w:pPr>
                      <w:r>
                        <w:rPr>
                          <w:rFonts w:ascii="Times New Roman" w:hAnsi="Times New Roman" w:cs="Times New Roman"/>
                          <w:b/>
                          <w:bCs/>
                          <w:sz w:val="20"/>
                          <w:szCs w:val="20"/>
                          <w:lang w:val="en-GB"/>
                        </w:rPr>
                        <w:t>Paulo Batista Gonçalves</w:t>
                      </w:r>
                      <w:r w:rsidR="00A93DBF" w:rsidRPr="00A93DBF">
                        <w:rPr>
                          <w:rFonts w:ascii="Times New Roman" w:hAnsi="Times New Roman" w:cs="Times New Roman"/>
                          <w:sz w:val="20"/>
                          <w:szCs w:val="20"/>
                          <w:lang w:val="en-GB"/>
                        </w:rPr>
                        <w:t> is</w:t>
                      </w:r>
                      <w:r w:rsidR="00F605E3">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w:t>
                      </w:r>
                      <w:r>
                        <w:rPr>
                          <w:rFonts w:ascii="Times New Roman" w:hAnsi="Times New Roman" w:cs="Times New Roman"/>
                          <w:sz w:val="20"/>
                          <w:szCs w:val="20"/>
                          <w:lang w:val="en-GB"/>
                        </w:rPr>
                        <w:t>n</w:t>
                      </w:r>
                      <w:r w:rsidR="00A93DBF" w:rsidRPr="00A93DBF">
                        <w:rPr>
                          <w:rFonts w:ascii="Times New Roman" w:hAnsi="Times New Roman" w:cs="Times New Roman"/>
                          <w:sz w:val="20"/>
                          <w:szCs w:val="20"/>
                          <w:lang w:val="en-GB"/>
                        </w:rPr>
                        <w:t> </w:t>
                      </w:r>
                      <w:r>
                        <w:rPr>
                          <w:rFonts w:ascii="Times New Roman" w:hAnsi="Times New Roman" w:cs="Times New Roman"/>
                          <w:b/>
                          <w:bCs/>
                          <w:sz w:val="20"/>
                          <w:szCs w:val="20"/>
                          <w:lang w:val="en-GB"/>
                        </w:rPr>
                        <w:t>Emeritus Professor</w:t>
                      </w:r>
                      <w:r w:rsidR="00A93DBF" w:rsidRPr="00A93DBF">
                        <w:rPr>
                          <w:rFonts w:ascii="Times New Roman" w:hAnsi="Times New Roman" w:cs="Times New Roman"/>
                          <w:sz w:val="20"/>
                          <w:szCs w:val="20"/>
                          <w:lang w:val="en-GB"/>
                        </w:rPr>
                        <w:t> at </w:t>
                      </w:r>
                      <w:r w:rsidR="00BB7931">
                        <w:rPr>
                          <w:rFonts w:ascii="Times New Roman" w:hAnsi="Times New Roman" w:cs="Times New Roman"/>
                          <w:sz w:val="20"/>
                          <w:szCs w:val="20"/>
                          <w:lang w:val="en-GB"/>
                        </w:rPr>
                        <w:t xml:space="preserve">the </w:t>
                      </w:r>
                      <w:r>
                        <w:rPr>
                          <w:rFonts w:ascii="Times New Roman" w:hAnsi="Times New Roman" w:cs="Times New Roman"/>
                          <w:b/>
                          <w:bCs/>
                          <w:sz w:val="20"/>
                          <w:szCs w:val="20"/>
                          <w:lang w:val="en-GB"/>
                        </w:rPr>
                        <w:t>Pontifical Catholic University of Rio de Janeiro, PUC-Rio</w:t>
                      </w:r>
                      <w:r w:rsidR="00A93DBF" w:rsidRPr="00A93DBF">
                        <w:rPr>
                          <w:rFonts w:ascii="Times New Roman" w:hAnsi="Times New Roman" w:cs="Times New Roman"/>
                          <w:sz w:val="20"/>
                          <w:szCs w:val="20"/>
                          <w:lang w:val="en-GB"/>
                        </w:rPr>
                        <w:t> with </w:t>
                      </w:r>
                      <w:r>
                        <w:rPr>
                          <w:rFonts w:ascii="Times New Roman" w:hAnsi="Times New Roman" w:cs="Times New Roman"/>
                          <w:b/>
                          <w:bCs/>
                          <w:sz w:val="20"/>
                          <w:szCs w:val="20"/>
                          <w:lang w:val="en-GB"/>
                        </w:rPr>
                        <w:t>45</w:t>
                      </w:r>
                      <w:r w:rsidR="00A93DBF" w:rsidRPr="00A93DBF">
                        <w:rPr>
                          <w:rFonts w:ascii="Times New Roman" w:hAnsi="Times New Roman" w:cs="Times New Roman"/>
                          <w:sz w:val="20"/>
                          <w:szCs w:val="20"/>
                          <w:lang w:val="en-GB"/>
                        </w:rPr>
                        <w:t> years of experience in </w:t>
                      </w:r>
                      <w:r>
                        <w:rPr>
                          <w:rFonts w:ascii="Times New Roman" w:hAnsi="Times New Roman" w:cs="Times New Roman"/>
                          <w:b/>
                          <w:bCs/>
                          <w:sz w:val="20"/>
                          <w:szCs w:val="20"/>
                          <w:lang w:val="en-GB"/>
                        </w:rPr>
                        <w:t>Structural Stability and Dynamics</w:t>
                      </w:r>
                      <w:r w:rsidR="00A93DBF" w:rsidRPr="00A93DBF">
                        <w:rPr>
                          <w:rFonts w:ascii="Times New Roman" w:hAnsi="Times New Roman" w:cs="Times New Roman"/>
                          <w:sz w:val="20"/>
                          <w:szCs w:val="20"/>
                          <w:lang w:val="en-GB"/>
                        </w:rPr>
                        <w:t>. Specializing in </w:t>
                      </w:r>
                      <w:r>
                        <w:rPr>
                          <w:rFonts w:ascii="Times New Roman" w:hAnsi="Times New Roman" w:cs="Times New Roman"/>
                          <w:b/>
                          <w:bCs/>
                          <w:sz w:val="20"/>
                          <w:szCs w:val="20"/>
                          <w:lang w:val="en-GB"/>
                        </w:rPr>
                        <w:t>Nonlinear Dynamics</w:t>
                      </w:r>
                      <w:r w:rsidR="00A93DBF" w:rsidRPr="00A93DBF">
                        <w:rPr>
                          <w:rFonts w:ascii="Times New Roman" w:hAnsi="Times New Roman" w:cs="Times New Roman"/>
                          <w:sz w:val="20"/>
                          <w:szCs w:val="20"/>
                          <w:lang w:val="en-GB"/>
                        </w:rPr>
                        <w:t>, </w:t>
                      </w:r>
                      <w:r w:rsidR="00176285">
                        <w:rPr>
                          <w:rFonts w:ascii="Times New Roman" w:hAnsi="Times New Roman" w:cs="Times New Roman"/>
                          <w:b/>
                          <w:bCs/>
                          <w:sz w:val="20"/>
                          <w:szCs w:val="20"/>
                          <w:lang w:val="en-GB"/>
                        </w:rPr>
                        <w:t>Paulo B. Gonçalves</w:t>
                      </w:r>
                      <w:r w:rsidR="00A93DBF" w:rsidRPr="00A93DBF">
                        <w:rPr>
                          <w:rFonts w:ascii="Times New Roman" w:hAnsi="Times New Roman" w:cs="Times New Roman"/>
                          <w:sz w:val="20"/>
                          <w:szCs w:val="20"/>
                          <w:lang w:val="en-GB"/>
                        </w:rPr>
                        <w:t> has successfully </w:t>
                      </w:r>
                      <w:r w:rsidR="00BB7931">
                        <w:rPr>
                          <w:rFonts w:ascii="Times New Roman" w:hAnsi="Times New Roman" w:cs="Times New Roman"/>
                          <w:sz w:val="20"/>
                          <w:szCs w:val="20"/>
                          <w:lang w:val="en-GB"/>
                        </w:rPr>
                        <w:t xml:space="preserve">published </w:t>
                      </w:r>
                      <w:r w:rsidR="00BB7931" w:rsidRPr="00BB7931">
                        <w:rPr>
                          <w:rFonts w:ascii="Times New Roman" w:hAnsi="Times New Roman" w:cs="Times New Roman"/>
                          <w:sz w:val="20"/>
                          <w:szCs w:val="20"/>
                          <w:lang w:val="en-GB"/>
                        </w:rPr>
                        <w:t xml:space="preserve">More than 500 articles published in the areas of structural instability and </w:t>
                      </w:r>
                      <w:r w:rsidR="00BB7931">
                        <w:rPr>
                          <w:rFonts w:ascii="Times New Roman" w:hAnsi="Times New Roman" w:cs="Times New Roman"/>
                          <w:sz w:val="20"/>
                          <w:szCs w:val="20"/>
                          <w:lang w:val="en-GB"/>
                        </w:rPr>
                        <w:t xml:space="preserve">nonlinear </w:t>
                      </w:r>
                      <w:r w:rsidR="00BB7931" w:rsidRPr="00BB7931">
                        <w:rPr>
                          <w:rFonts w:ascii="Times New Roman" w:hAnsi="Times New Roman" w:cs="Times New Roman"/>
                          <w:sz w:val="20"/>
                          <w:szCs w:val="20"/>
                          <w:lang w:val="en-GB"/>
                        </w:rPr>
                        <w:t>dynamics. Organizer and editor of several national and international con</w:t>
                      </w:r>
                      <w:r w:rsidR="00BB7931">
                        <w:rPr>
                          <w:rFonts w:ascii="Times New Roman" w:hAnsi="Times New Roman" w:cs="Times New Roman"/>
                          <w:sz w:val="20"/>
                          <w:szCs w:val="20"/>
                          <w:lang w:val="en-GB"/>
                        </w:rPr>
                        <w:t>ferences</w:t>
                      </w:r>
                      <w:r w:rsidR="00BB7931" w:rsidRPr="00BB7931">
                        <w:rPr>
                          <w:rFonts w:ascii="Times New Roman" w:hAnsi="Times New Roman" w:cs="Times New Roman"/>
                          <w:sz w:val="20"/>
                          <w:szCs w:val="20"/>
                          <w:lang w:val="en-GB"/>
                        </w:rPr>
                        <w:t>. Editorial board of Nonlinear Dynamics, Meccanica, Proceedings of the Institution of Mechanical Engineers, Part C and REM International Engineering Journal</w:t>
                      </w:r>
                      <w:r w:rsidR="00BB7931">
                        <w:rPr>
                          <w:rFonts w:ascii="Times New Roman" w:hAnsi="Times New Roman" w:cs="Times New Roman"/>
                          <w:sz w:val="20"/>
                          <w:szCs w:val="20"/>
                          <w:lang w:val="en-GB"/>
                        </w:rPr>
                        <w:t xml:space="preserve">. </w:t>
                      </w:r>
                      <w:r w:rsidR="00176285">
                        <w:rPr>
                          <w:rFonts w:ascii="Times New Roman" w:hAnsi="Times New Roman" w:cs="Times New Roman"/>
                          <w:b/>
                          <w:bCs/>
                          <w:sz w:val="20"/>
                          <w:szCs w:val="20"/>
                          <w:lang w:val="en-GB"/>
                        </w:rPr>
                        <w:t>Paulo B.</w:t>
                      </w:r>
                      <w:r w:rsidR="00BB7931">
                        <w:rPr>
                          <w:rFonts w:ascii="Times New Roman" w:hAnsi="Times New Roman" w:cs="Times New Roman"/>
                          <w:b/>
                          <w:bCs/>
                          <w:sz w:val="20"/>
                          <w:szCs w:val="20"/>
                          <w:lang w:val="en-GB"/>
                        </w:rPr>
                        <w:t xml:space="preserve"> Goncalves</w:t>
                      </w:r>
                      <w:r w:rsidR="00A93DBF" w:rsidRPr="00A93DBF">
                        <w:rPr>
                          <w:rFonts w:ascii="Times New Roman" w:hAnsi="Times New Roman" w:cs="Times New Roman"/>
                          <w:sz w:val="20"/>
                          <w:szCs w:val="20"/>
                          <w:lang w:val="en-GB"/>
                        </w:rPr>
                        <w:t> holds a </w:t>
                      </w:r>
                      <w:r w:rsidR="00176285">
                        <w:rPr>
                          <w:rFonts w:ascii="Times New Roman" w:hAnsi="Times New Roman" w:cs="Times New Roman"/>
                          <w:b/>
                          <w:bCs/>
                          <w:sz w:val="20"/>
                          <w:szCs w:val="20"/>
                          <w:lang w:val="en-GB"/>
                        </w:rPr>
                        <w:t xml:space="preserve">D.Sc. </w:t>
                      </w:r>
                      <w:r w:rsidR="00A93DBF" w:rsidRPr="00A93DBF">
                        <w:rPr>
                          <w:rFonts w:ascii="Times New Roman" w:hAnsi="Times New Roman" w:cs="Times New Roman"/>
                          <w:sz w:val="20"/>
                          <w:szCs w:val="20"/>
                          <w:lang w:val="en-GB"/>
                        </w:rPr>
                        <w:t>from </w:t>
                      </w:r>
                      <w:r w:rsidR="00176285">
                        <w:rPr>
                          <w:rFonts w:ascii="Times New Roman" w:hAnsi="Times New Roman" w:cs="Times New Roman"/>
                          <w:b/>
                          <w:bCs/>
                          <w:sz w:val="20"/>
                          <w:szCs w:val="20"/>
                          <w:lang w:val="en-GB"/>
                        </w:rPr>
                        <w:t>Federal University of Rio de Janeiro</w:t>
                      </w:r>
                      <w:r w:rsidR="00A93DBF" w:rsidRPr="00A93DBF">
                        <w:rPr>
                          <w:rFonts w:ascii="Times New Roman" w:hAnsi="Times New Roman" w:cs="Times New Roman"/>
                          <w:sz w:val="20"/>
                          <w:szCs w:val="20"/>
                          <w:lang w:val="en-GB"/>
                        </w:rPr>
                        <w:t> </w:t>
                      </w:r>
                      <w:r w:rsidR="00176285" w:rsidRPr="00176285">
                        <w:rPr>
                          <w:rFonts w:ascii="Times New Roman" w:hAnsi="Times New Roman" w:cs="Times New Roman"/>
                          <w:sz w:val="20"/>
                          <w:szCs w:val="20"/>
                          <w:lang w:val="en-GB"/>
                        </w:rPr>
                        <w:t xml:space="preserve">and post-doctorate </w:t>
                      </w:r>
                      <w:r w:rsidR="00176285">
                        <w:rPr>
                          <w:rFonts w:ascii="Times New Roman" w:hAnsi="Times New Roman" w:cs="Times New Roman"/>
                          <w:sz w:val="20"/>
                          <w:szCs w:val="20"/>
                          <w:lang w:val="en-GB"/>
                        </w:rPr>
                        <w:t>from</w:t>
                      </w:r>
                      <w:r w:rsidR="00176285" w:rsidRPr="00176285">
                        <w:rPr>
                          <w:rFonts w:ascii="Times New Roman" w:hAnsi="Times New Roman" w:cs="Times New Roman"/>
                          <w:sz w:val="20"/>
                          <w:szCs w:val="20"/>
                          <w:lang w:val="en-GB"/>
                        </w:rPr>
                        <w:t xml:space="preserve"> </w:t>
                      </w:r>
                      <w:r w:rsidR="00176285" w:rsidRPr="00176285">
                        <w:rPr>
                          <w:rFonts w:ascii="Times New Roman" w:hAnsi="Times New Roman" w:cs="Times New Roman"/>
                          <w:b/>
                          <w:bCs/>
                          <w:sz w:val="20"/>
                          <w:szCs w:val="20"/>
                          <w:lang w:val="en-GB"/>
                        </w:rPr>
                        <w:t>University College London</w:t>
                      </w:r>
                      <w:r w:rsidR="00176285" w:rsidRPr="00A93DBF">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and is passionate about </w:t>
                      </w:r>
                      <w:r w:rsidR="00176285">
                        <w:rPr>
                          <w:rFonts w:ascii="Times New Roman" w:hAnsi="Times New Roman" w:cs="Times New Roman"/>
                          <w:b/>
                          <w:bCs/>
                          <w:sz w:val="20"/>
                          <w:szCs w:val="20"/>
                          <w:lang w:val="en-GB"/>
                        </w:rPr>
                        <w:t>the interplay between stability and global dynamics</w:t>
                      </w:r>
                      <w:r w:rsidR="00A93DBF" w:rsidRPr="00A93DBF">
                        <w:rPr>
                          <w:rFonts w:ascii="Times New Roman" w:hAnsi="Times New Roman" w:cs="Times New Roman"/>
                          <w:sz w:val="20"/>
                          <w:szCs w:val="20"/>
                          <w:lang w:val="en-GB"/>
                        </w:rPr>
                        <w:t>.</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v:textbox>
              </v:shape>
            </w:pict>
          </mc:Fallback>
        </mc:AlternateContent>
      </w:r>
      <w:r>
        <w:rPr>
          <w:rFonts w:ascii="Times New Roman" w:hAnsi="Times New Roman" w:cs="Times New Roman"/>
          <w:b/>
          <w:bCs/>
          <w:noProof/>
          <w:sz w:val="32"/>
          <w:szCs w:val="32"/>
          <w:lang w:val="sr-Latn-RS"/>
        </w:rPr>
        <w:drawing>
          <wp:anchor distT="0" distB="0" distL="114300" distR="114300" simplePos="0" relativeHeight="251662336" behindDoc="0" locked="0" layoutInCell="1" allowOverlap="1" wp14:anchorId="38012C02" wp14:editId="41DFE949">
            <wp:simplePos x="0" y="0"/>
            <wp:positionH relativeFrom="column">
              <wp:posOffset>143510</wp:posOffset>
            </wp:positionH>
            <wp:positionV relativeFrom="paragraph">
              <wp:posOffset>295275</wp:posOffset>
            </wp:positionV>
            <wp:extent cx="1583267" cy="1583267"/>
            <wp:effectExtent l="0" t="0" r="4445" b="4445"/>
            <wp:wrapNone/>
            <wp:docPr id="1872182676" name="Picture 6" descr="A person wearing glasses and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82676" name="Picture 6" descr="A person wearing glasses and a white shir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583267" cy="1583267"/>
                    </a:xfrm>
                    <a:prstGeom prst="rect">
                      <a:avLst/>
                    </a:prstGeom>
                  </pic:spPr>
                </pic:pic>
              </a:graphicData>
            </a:graphic>
            <wp14:sizeRelH relativeFrom="page">
              <wp14:pctWidth>0</wp14:pctWidth>
            </wp14:sizeRelH>
            <wp14:sizeRelV relativeFrom="page">
              <wp14:pctHeight>0</wp14:pctHeight>
            </wp14:sizeRelV>
          </wp:anchor>
        </w:drawing>
      </w:r>
      <w:r w:rsidR="006413C0">
        <w:rPr>
          <w:rFonts w:ascii="Times New Roman" w:hAnsi="Times New Roman" w:cs="Times New Roman"/>
          <w:b/>
          <w:bCs/>
          <w:sz w:val="32"/>
          <w:szCs w:val="32"/>
          <w:lang w:val="sr-Latn-RS"/>
        </w:rPr>
        <w:t xml:space="preserve"> </w:t>
      </w:r>
      <w:r w:rsidR="006413C0">
        <w:rPr>
          <w:rFonts w:ascii="Times New Roman" w:hAnsi="Times New Roman" w:cs="Times New Roman"/>
          <w:b/>
          <w:bCs/>
          <w:sz w:val="32"/>
          <w:szCs w:val="32"/>
          <w:lang w:val="sr-Latn-RS"/>
        </w:rPr>
        <w:tab/>
      </w:r>
    </w:p>
    <w:p w14:paraId="4A5F0F3B" w14:textId="5C9530FF" w:rsidR="006413C0" w:rsidRPr="00F27CCD" w:rsidRDefault="004D28B4"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1312" behindDoc="0" locked="0" layoutInCell="1" allowOverlap="1" wp14:anchorId="35A6637D" wp14:editId="0950FE3C">
                <wp:simplePos x="0" y="0"/>
                <wp:positionH relativeFrom="margin">
                  <wp:posOffset>57150</wp:posOffset>
                </wp:positionH>
                <wp:positionV relativeFrom="paragraph">
                  <wp:posOffset>1875790</wp:posOffset>
                </wp:positionV>
                <wp:extent cx="6057900" cy="4324350"/>
                <wp:effectExtent l="0" t="0" r="0" b="0"/>
                <wp:wrapNone/>
                <wp:docPr id="843939399" name="Text Box 10"/>
                <wp:cNvGraphicFramePr/>
                <a:graphic xmlns:a="http://schemas.openxmlformats.org/drawingml/2006/main">
                  <a:graphicData uri="http://schemas.microsoft.com/office/word/2010/wordprocessingShape">
                    <wps:wsp>
                      <wps:cNvSpPr txBox="1"/>
                      <wps:spPr>
                        <a:xfrm>
                          <a:off x="0" y="0"/>
                          <a:ext cx="6057900" cy="4324350"/>
                        </a:xfrm>
                        <a:prstGeom prst="rect">
                          <a:avLst/>
                        </a:prstGeom>
                        <a:noFill/>
                        <a:ln w="6350">
                          <a:noFill/>
                        </a:ln>
                      </wps:spPr>
                      <wps:txbx>
                        <w:txbxContent>
                          <w:p w14:paraId="7876CFC8" w14:textId="6EDED33F" w:rsidR="0098776A" w:rsidRDefault="004D28B4"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t>Plenary lecture</w:t>
                            </w:r>
                            <w:r w:rsidR="0098776A">
                              <w:rPr>
                                <w:rFonts w:ascii="Times New Roman" w:hAnsi="Times New Roman" w:cs="Times New Roman"/>
                                <w:b/>
                                <w:bCs/>
                                <w:sz w:val="32"/>
                                <w:szCs w:val="32"/>
                                <w:lang w:val="sr-Latn-RS"/>
                              </w:rPr>
                              <w:br/>
                            </w:r>
                            <w:r w:rsidR="00176285" w:rsidRPr="00176285">
                              <w:rPr>
                                <w:rFonts w:ascii="Times New Roman" w:hAnsi="Times New Roman" w:cs="Times New Roman"/>
                                <w:b/>
                                <w:bCs/>
                                <w:i/>
                                <w:iCs/>
                                <w:sz w:val="40"/>
                                <w:szCs w:val="40"/>
                              </w:rPr>
                              <w:t xml:space="preserve">Global Nonlinear Dynamics in the Analysis and Safety of </w:t>
                            </w:r>
                            <w:proofErr w:type="spellStart"/>
                            <w:r w:rsidR="00176285" w:rsidRPr="00176285">
                              <w:rPr>
                                <w:rFonts w:ascii="Times New Roman" w:hAnsi="Times New Roman" w:cs="Times New Roman"/>
                                <w:b/>
                                <w:bCs/>
                                <w:i/>
                                <w:iCs/>
                                <w:sz w:val="40"/>
                                <w:szCs w:val="40"/>
                              </w:rPr>
                              <w:t>Multistable</w:t>
                            </w:r>
                            <w:proofErr w:type="spellEnd"/>
                            <w:r w:rsidR="00176285" w:rsidRPr="00176285">
                              <w:rPr>
                                <w:rFonts w:ascii="Times New Roman" w:hAnsi="Times New Roman" w:cs="Times New Roman"/>
                                <w:b/>
                                <w:bCs/>
                                <w:i/>
                                <w:iCs/>
                                <w:sz w:val="40"/>
                                <w:szCs w:val="40"/>
                              </w:rPr>
                              <w:t xml:space="preserve"> Dynamical System</w:t>
                            </w:r>
                            <w:r w:rsidR="002473ED">
                              <w:rPr>
                                <w:rFonts w:ascii="Times New Roman" w:hAnsi="Times New Roman" w:cs="Times New Roman"/>
                                <w:b/>
                                <w:bCs/>
                                <w:i/>
                                <w:iCs/>
                                <w:sz w:val="40"/>
                                <w:szCs w:val="40"/>
                              </w:rPr>
                              <w:t>s</w:t>
                            </w:r>
                          </w:p>
                          <w:p w14:paraId="0D1A035C" w14:textId="6FE1ACD5" w:rsidR="0098776A" w:rsidRPr="002473ED" w:rsidRDefault="0098776A" w:rsidP="006315E9">
                            <w:pPr>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2473ED">
                              <w:rPr>
                                <w:rFonts w:ascii="Times New Roman" w:hAnsi="Times New Roman" w:cs="Times New Roman"/>
                                <w:b/>
                                <w:bCs/>
                                <w:sz w:val="32"/>
                                <w:szCs w:val="32"/>
                                <w:lang w:val="sr-Latn-RS"/>
                              </w:rPr>
                              <w:t xml:space="preserve"> </w:t>
                            </w:r>
                            <w:r w:rsidR="00C63789" w:rsidRPr="00C63789">
                              <w:rPr>
                                <w:rFonts w:ascii="Times New Roman" w:hAnsi="Times New Roman" w:cs="Times New Roman"/>
                                <w:sz w:val="24"/>
                                <w:szCs w:val="24"/>
                              </w:rPr>
                              <w:t>In recent years, an increasing number of investigations have been published on the advantageous use of buckling in science and diverse engineering fields. These applications include actuators, energy harvesters, micromechanical systems (MEMS), robotics, energy absorbers, and metamaterials</w:t>
                            </w:r>
                            <w:r w:rsidR="00C63789">
                              <w:rPr>
                                <w:rFonts w:ascii="Times New Roman" w:hAnsi="Times New Roman" w:cs="Times New Roman"/>
                                <w:sz w:val="24"/>
                                <w:szCs w:val="24"/>
                              </w:rPr>
                              <w:t>, among others</w:t>
                            </w:r>
                            <w:r w:rsidR="00C63789" w:rsidRPr="00C63789">
                              <w:rPr>
                                <w:rFonts w:ascii="Times New Roman" w:hAnsi="Times New Roman" w:cs="Times New Roman"/>
                                <w:sz w:val="24"/>
                                <w:szCs w:val="24"/>
                              </w:rPr>
                              <w:t>. Researchers have proposed various structural systems, materials, and fabrication procedures. Special attention has been given to bistable and multistable structures—those with two or more stable configurations at the same load level, particularly those exhibiting snap-through buckling. Many of these systems consist of chains of bistable elements, flexibly or rigidly connected, which respond to applied loads or displacements in a progressive manner. However, their nonlinear dynamic behavior and stability remain poorly understood. To analyze these systems and ensure their safety, global dynamic analysis tools are essential. These tools enable investigation of the interplay between coexisting solutions. This presentation focuses on the nonlinear global dynamics of such systems and the appropriate design tools</w:t>
                            </w:r>
                            <w:r w:rsidR="00A245F1">
                              <w:rPr>
                                <w:rFonts w:ascii="Times New Roman" w:hAnsi="Times New Roman" w:cs="Times New Roman"/>
                                <w:sz w:val="24"/>
                                <w:szCs w:val="24"/>
                                <w:lang w:val="sr-Latn-RS"/>
                              </w:rPr>
                              <w:t>.</w:t>
                            </w:r>
                          </w:p>
                          <w:p w14:paraId="2CD34CB2" w14:textId="77777777" w:rsidR="0098776A" w:rsidRPr="006315E9" w:rsidRDefault="0098776A" w:rsidP="0098776A">
                            <w:pPr>
                              <w:jc w:val="both"/>
                              <w:rPr>
                                <w:rFonts w:ascii="Times New Roman" w:hAnsi="Times New Roman" w:cs="Times New Roman"/>
                                <w:sz w:val="24"/>
                                <w:szCs w:val="24"/>
                                <w:lang w:val="sr-Latn-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37D" id="Text Box 10" o:spid="_x0000_s1027" type="#_x0000_t202" style="position:absolute;left:0;text-align:left;margin-left:4.5pt;margin-top:147.7pt;width:477pt;height:3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" filled="f" stroked="f" strokeweight=".5pt">
                <v:textbox>
                  <w:txbxContent>
                    <w:p w14:paraId="7876CFC8" w14:textId="6EDED33F" w:rsidR="0098776A" w:rsidRDefault="004D28B4"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t>Plenary lecture</w:t>
                      </w:r>
                      <w:r w:rsidR="0098776A">
                        <w:rPr>
                          <w:rFonts w:ascii="Times New Roman" w:hAnsi="Times New Roman" w:cs="Times New Roman"/>
                          <w:b/>
                          <w:bCs/>
                          <w:sz w:val="32"/>
                          <w:szCs w:val="32"/>
                          <w:lang w:val="sr-Latn-RS"/>
                        </w:rPr>
                        <w:br/>
                      </w:r>
                      <w:r w:rsidR="00176285" w:rsidRPr="00176285">
                        <w:rPr>
                          <w:rFonts w:ascii="Times New Roman" w:hAnsi="Times New Roman" w:cs="Times New Roman"/>
                          <w:b/>
                          <w:bCs/>
                          <w:i/>
                          <w:iCs/>
                          <w:sz w:val="40"/>
                          <w:szCs w:val="40"/>
                        </w:rPr>
                        <w:t xml:space="preserve">Global Nonlinear Dynamics in the Analysis and Safety of </w:t>
                      </w:r>
                      <w:proofErr w:type="spellStart"/>
                      <w:r w:rsidR="00176285" w:rsidRPr="00176285">
                        <w:rPr>
                          <w:rFonts w:ascii="Times New Roman" w:hAnsi="Times New Roman" w:cs="Times New Roman"/>
                          <w:b/>
                          <w:bCs/>
                          <w:i/>
                          <w:iCs/>
                          <w:sz w:val="40"/>
                          <w:szCs w:val="40"/>
                        </w:rPr>
                        <w:t>Multistable</w:t>
                      </w:r>
                      <w:proofErr w:type="spellEnd"/>
                      <w:r w:rsidR="00176285" w:rsidRPr="00176285">
                        <w:rPr>
                          <w:rFonts w:ascii="Times New Roman" w:hAnsi="Times New Roman" w:cs="Times New Roman"/>
                          <w:b/>
                          <w:bCs/>
                          <w:i/>
                          <w:iCs/>
                          <w:sz w:val="40"/>
                          <w:szCs w:val="40"/>
                        </w:rPr>
                        <w:t xml:space="preserve"> Dynamical System</w:t>
                      </w:r>
                      <w:r w:rsidR="002473ED">
                        <w:rPr>
                          <w:rFonts w:ascii="Times New Roman" w:hAnsi="Times New Roman" w:cs="Times New Roman"/>
                          <w:b/>
                          <w:bCs/>
                          <w:i/>
                          <w:iCs/>
                          <w:sz w:val="40"/>
                          <w:szCs w:val="40"/>
                        </w:rPr>
                        <w:t>s</w:t>
                      </w:r>
                    </w:p>
                    <w:p w14:paraId="0D1A035C" w14:textId="6FE1ACD5" w:rsidR="0098776A" w:rsidRPr="002473ED" w:rsidRDefault="0098776A" w:rsidP="006315E9">
                      <w:pPr>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2473ED">
                        <w:rPr>
                          <w:rFonts w:ascii="Times New Roman" w:hAnsi="Times New Roman" w:cs="Times New Roman"/>
                          <w:b/>
                          <w:bCs/>
                          <w:sz w:val="32"/>
                          <w:szCs w:val="32"/>
                          <w:lang w:val="sr-Latn-RS"/>
                        </w:rPr>
                        <w:t xml:space="preserve"> </w:t>
                      </w:r>
                      <w:r w:rsidR="00C63789" w:rsidRPr="00C63789">
                        <w:rPr>
                          <w:rFonts w:ascii="Times New Roman" w:hAnsi="Times New Roman" w:cs="Times New Roman"/>
                          <w:sz w:val="24"/>
                          <w:szCs w:val="24"/>
                        </w:rPr>
                        <w:t>In recent years, an increasing number of investigations have been published on the advantageous use of buckling in science and diverse engineering fields. These applications include actuators, energy harvesters, micromechanical systems (MEMS), robotics, energy absorbers, and metamaterials</w:t>
                      </w:r>
                      <w:r w:rsidR="00C63789">
                        <w:rPr>
                          <w:rFonts w:ascii="Times New Roman" w:hAnsi="Times New Roman" w:cs="Times New Roman"/>
                          <w:sz w:val="24"/>
                          <w:szCs w:val="24"/>
                        </w:rPr>
                        <w:t>, among others</w:t>
                      </w:r>
                      <w:r w:rsidR="00C63789" w:rsidRPr="00C63789">
                        <w:rPr>
                          <w:rFonts w:ascii="Times New Roman" w:hAnsi="Times New Roman" w:cs="Times New Roman"/>
                          <w:sz w:val="24"/>
                          <w:szCs w:val="24"/>
                        </w:rPr>
                        <w:t>. Researchers have proposed various structural systems, materials, and fabrication procedures. Special attention has been given to bistable and multistable structures—those with two or more stable configurations at the same load level, particularly those exhibiting snap-through buckling. Many of these systems consist of chains of bistable elements, flexibly or rigidly connected, which respond to applied loads or displacements in a progressive manner. However, their nonlinear dynamic behavior and stability remain poorly understood. To analyze these systems and ensure their safety, global dynamic analysis tools are essential. These tools enable investigation of the interplay between coexisting solutions. This presentation focuses on the nonlinear global dynamics of such systems and the appropriate design tools</w:t>
                      </w:r>
                      <w:r w:rsidR="00A245F1">
                        <w:rPr>
                          <w:rFonts w:ascii="Times New Roman" w:hAnsi="Times New Roman" w:cs="Times New Roman"/>
                          <w:sz w:val="24"/>
                          <w:szCs w:val="24"/>
                          <w:lang w:val="sr-Latn-RS"/>
                        </w:rPr>
                        <w:t>.</w:t>
                      </w:r>
                    </w:p>
                    <w:p w14:paraId="2CD34CB2" w14:textId="77777777" w:rsidR="0098776A" w:rsidRPr="006315E9" w:rsidRDefault="0098776A" w:rsidP="0098776A">
                      <w:pPr>
                        <w:jc w:val="both"/>
                        <w:rPr>
                          <w:rFonts w:ascii="Times New Roman" w:hAnsi="Times New Roman" w:cs="Times New Roman"/>
                          <w:sz w:val="24"/>
                          <w:szCs w:val="24"/>
                          <w:lang w:val="sr-Latn-RS"/>
                        </w:rPr>
                      </w:pPr>
                    </w:p>
                  </w:txbxContent>
                </v:textbox>
                <w10:wrap anchorx="margin"/>
              </v:shape>
            </w:pict>
          </mc:Fallback>
        </mc:AlternateContent>
      </w:r>
    </w:p>
    <w:sectPr w:rsidR="006413C0" w:rsidRPr="00F27C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4594" w14:textId="77777777" w:rsidR="0086406C" w:rsidRDefault="0086406C" w:rsidP="00F27CCD">
      <w:pPr>
        <w:spacing w:after="0" w:line="240" w:lineRule="auto"/>
      </w:pPr>
      <w:r>
        <w:separator/>
      </w:r>
    </w:p>
  </w:endnote>
  <w:endnote w:type="continuationSeparator" w:id="0">
    <w:p w14:paraId="1B6C6493" w14:textId="77777777" w:rsidR="0086406C" w:rsidRDefault="0086406C" w:rsidP="00F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172B" w14:textId="77777777" w:rsidR="002473ED" w:rsidRDefault="0024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C203" w14:textId="77777777" w:rsidR="002473ED" w:rsidRDefault="00247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B37C" w14:textId="77777777" w:rsidR="002473ED" w:rsidRDefault="0024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0148" w14:textId="77777777" w:rsidR="0086406C" w:rsidRDefault="0086406C" w:rsidP="00F27CCD">
      <w:pPr>
        <w:spacing w:after="0" w:line="240" w:lineRule="auto"/>
      </w:pPr>
      <w:r>
        <w:separator/>
      </w:r>
    </w:p>
  </w:footnote>
  <w:footnote w:type="continuationSeparator" w:id="0">
    <w:p w14:paraId="56AE15D0" w14:textId="77777777" w:rsidR="0086406C" w:rsidRDefault="0086406C" w:rsidP="00F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3A38" w14:textId="77777777" w:rsidR="002473ED" w:rsidRDefault="0024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69D" w14:textId="256B24BD" w:rsidR="00F27CCD" w:rsidRDefault="00F27CCD">
    <w:pPr>
      <w:pStyle w:val="Header"/>
    </w:pPr>
    <w:r>
      <w:rPr>
        <w:noProof/>
      </w:rPr>
      <w:drawing>
        <wp:inline distT="0" distB="0" distL="0" distR="0" wp14:anchorId="3B034094" wp14:editId="76EFDCAF">
          <wp:extent cx="1524003" cy="755906"/>
          <wp:effectExtent l="0" t="0" r="0" b="6350"/>
          <wp:docPr id="176195900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000"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4003" cy="755906"/>
                  </a:xfrm>
                  <a:prstGeom prst="rect">
                    <a:avLst/>
                  </a:prstGeom>
                </pic:spPr>
              </pic:pic>
            </a:graphicData>
          </a:graphic>
        </wp:inline>
      </w:drawing>
    </w:r>
    <w:r>
      <w:tab/>
    </w:r>
    <w:r>
      <w:tab/>
    </w:r>
    <w:r w:rsidRPr="00F27CCD">
      <w:rPr>
        <w:noProof/>
      </w:rPr>
      <w:drawing>
        <wp:inline distT="0" distB="0" distL="0" distR="0" wp14:anchorId="1A6D229B" wp14:editId="365DF352">
          <wp:extent cx="838200" cy="828491"/>
          <wp:effectExtent l="0" t="0" r="0" b="0"/>
          <wp:docPr id="4" name="Picture 3" descr="MF-Hollow">
            <a:extLst xmlns:a="http://schemas.openxmlformats.org/drawingml/2006/main">
              <a:ext uri="{FF2B5EF4-FFF2-40B4-BE49-F238E27FC236}">
                <a16:creationId xmlns:a16="http://schemas.microsoft.com/office/drawing/2014/main" id="{11829218-5820-DED3-5F95-46A827CC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F-Hollow">
                    <a:extLst>
                      <a:ext uri="{FF2B5EF4-FFF2-40B4-BE49-F238E27FC236}">
                        <a16:creationId xmlns:a16="http://schemas.microsoft.com/office/drawing/2014/main" id="{11829218-5820-DED3-5F95-46A827CC5B2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439" cy="834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FB34" w14:textId="77777777" w:rsidR="002473ED" w:rsidRDefault="00247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73"/>
    <w:rsid w:val="0005182F"/>
    <w:rsid w:val="00070E69"/>
    <w:rsid w:val="000846D7"/>
    <w:rsid w:val="000F603D"/>
    <w:rsid w:val="00176285"/>
    <w:rsid w:val="00193272"/>
    <w:rsid w:val="002473ED"/>
    <w:rsid w:val="002900B0"/>
    <w:rsid w:val="002B2FBF"/>
    <w:rsid w:val="00410BA9"/>
    <w:rsid w:val="00480446"/>
    <w:rsid w:val="004D28B4"/>
    <w:rsid w:val="0054146A"/>
    <w:rsid w:val="005C429A"/>
    <w:rsid w:val="006315E9"/>
    <w:rsid w:val="006413C0"/>
    <w:rsid w:val="006D29A5"/>
    <w:rsid w:val="00744F6C"/>
    <w:rsid w:val="007B0135"/>
    <w:rsid w:val="0086406C"/>
    <w:rsid w:val="00982973"/>
    <w:rsid w:val="0098776A"/>
    <w:rsid w:val="00A245F1"/>
    <w:rsid w:val="00A724D6"/>
    <w:rsid w:val="00A93DBF"/>
    <w:rsid w:val="00A959A0"/>
    <w:rsid w:val="00BA0CBA"/>
    <w:rsid w:val="00BB6AED"/>
    <w:rsid w:val="00BB7931"/>
    <w:rsid w:val="00BC0F47"/>
    <w:rsid w:val="00C63789"/>
    <w:rsid w:val="00CD2BB3"/>
    <w:rsid w:val="00CF024F"/>
    <w:rsid w:val="00DE23A1"/>
    <w:rsid w:val="00DE274F"/>
    <w:rsid w:val="00DE3EF9"/>
    <w:rsid w:val="00E23FB5"/>
    <w:rsid w:val="00EE3C76"/>
    <w:rsid w:val="00F27CCD"/>
    <w:rsid w:val="00F546C5"/>
    <w:rsid w:val="00F605E3"/>
    <w:rsid w:val="00F7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3901"/>
  <w15:chartTrackingRefBased/>
  <w15:docId w15:val="{3ADB1DCF-C602-4B18-9E5B-74F2700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2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2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2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2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2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2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2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2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2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973"/>
    <w:rPr>
      <w:rFonts w:eastAsiaTheme="majorEastAsia" w:cstheme="majorBidi"/>
      <w:color w:val="272727" w:themeColor="text1" w:themeTint="D8"/>
    </w:rPr>
  </w:style>
  <w:style w:type="paragraph" w:styleId="Title">
    <w:name w:val="Title"/>
    <w:basedOn w:val="Normal"/>
    <w:next w:val="Normal"/>
    <w:link w:val="TitleChar"/>
    <w:uiPriority w:val="10"/>
    <w:qFormat/>
    <w:rsid w:val="00982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973"/>
    <w:pPr>
      <w:spacing w:before="160"/>
      <w:jc w:val="center"/>
    </w:pPr>
    <w:rPr>
      <w:i/>
      <w:iCs/>
      <w:color w:val="404040" w:themeColor="text1" w:themeTint="BF"/>
    </w:rPr>
  </w:style>
  <w:style w:type="character" w:customStyle="1" w:styleId="QuoteChar">
    <w:name w:val="Quote Char"/>
    <w:basedOn w:val="DefaultParagraphFont"/>
    <w:link w:val="Quote"/>
    <w:uiPriority w:val="29"/>
    <w:rsid w:val="00982973"/>
    <w:rPr>
      <w:i/>
      <w:iCs/>
      <w:color w:val="404040" w:themeColor="text1" w:themeTint="BF"/>
    </w:rPr>
  </w:style>
  <w:style w:type="paragraph" w:styleId="ListParagraph">
    <w:name w:val="List Paragraph"/>
    <w:basedOn w:val="Normal"/>
    <w:uiPriority w:val="34"/>
    <w:qFormat/>
    <w:rsid w:val="00982973"/>
    <w:pPr>
      <w:ind w:left="720"/>
      <w:contextualSpacing/>
    </w:pPr>
  </w:style>
  <w:style w:type="character" w:styleId="IntenseEmphasis">
    <w:name w:val="Intense Emphasis"/>
    <w:basedOn w:val="DefaultParagraphFont"/>
    <w:uiPriority w:val="21"/>
    <w:qFormat/>
    <w:rsid w:val="00982973"/>
    <w:rPr>
      <w:i/>
      <w:iCs/>
      <w:color w:val="365F91" w:themeColor="accent1" w:themeShade="BF"/>
    </w:rPr>
  </w:style>
  <w:style w:type="paragraph" w:styleId="IntenseQuote">
    <w:name w:val="Intense Quote"/>
    <w:basedOn w:val="Normal"/>
    <w:next w:val="Normal"/>
    <w:link w:val="IntenseQuoteChar"/>
    <w:uiPriority w:val="30"/>
    <w:qFormat/>
    <w:rsid w:val="00982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2973"/>
    <w:rPr>
      <w:i/>
      <w:iCs/>
      <w:color w:val="365F91" w:themeColor="accent1" w:themeShade="BF"/>
    </w:rPr>
  </w:style>
  <w:style w:type="character" w:styleId="IntenseReference">
    <w:name w:val="Intense Reference"/>
    <w:basedOn w:val="DefaultParagraphFont"/>
    <w:uiPriority w:val="32"/>
    <w:qFormat/>
    <w:rsid w:val="00982973"/>
    <w:rPr>
      <w:b/>
      <w:bCs/>
      <w:smallCaps/>
      <w:color w:val="365F91" w:themeColor="accent1" w:themeShade="BF"/>
      <w:spacing w:val="5"/>
    </w:rPr>
  </w:style>
  <w:style w:type="paragraph" w:styleId="Header">
    <w:name w:val="header"/>
    <w:basedOn w:val="Normal"/>
    <w:link w:val="HeaderChar"/>
    <w:uiPriority w:val="99"/>
    <w:unhideWhenUsed/>
    <w:rsid w:val="00F2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CD"/>
  </w:style>
  <w:style w:type="paragraph" w:styleId="Footer">
    <w:name w:val="footer"/>
    <w:basedOn w:val="Normal"/>
    <w:link w:val="FooterChar"/>
    <w:uiPriority w:val="99"/>
    <w:unhideWhenUsed/>
    <w:rsid w:val="00F2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93845">
      <w:bodyDiv w:val="1"/>
      <w:marLeft w:val="0"/>
      <w:marRight w:val="0"/>
      <w:marTop w:val="0"/>
      <w:marBottom w:val="0"/>
      <w:divBdr>
        <w:top w:val="none" w:sz="0" w:space="0" w:color="auto"/>
        <w:left w:val="none" w:sz="0" w:space="0" w:color="auto"/>
        <w:bottom w:val="none" w:sz="0" w:space="0" w:color="auto"/>
        <w:right w:val="none" w:sz="0" w:space="0" w:color="auto"/>
      </w:divBdr>
    </w:div>
    <w:div w:id="1768961483">
      <w:bodyDiv w:val="1"/>
      <w:marLeft w:val="0"/>
      <w:marRight w:val="0"/>
      <w:marTop w:val="0"/>
      <w:marBottom w:val="0"/>
      <w:divBdr>
        <w:top w:val="none" w:sz="0" w:space="0" w:color="auto"/>
        <w:left w:val="none" w:sz="0" w:space="0" w:color="auto"/>
        <w:bottom w:val="none" w:sz="0" w:space="0" w:color="auto"/>
        <w:right w:val="none" w:sz="0" w:space="0" w:color="auto"/>
      </w:divBdr>
    </w:div>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 w:id="2122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F281-E3D1-4D57-BD5F-E947F2A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42</Words>
  <Characters>245</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Despenic</dc:creator>
  <cp:keywords/>
  <dc:description/>
  <cp:lastModifiedBy>Vladimir Stojanovic</cp:lastModifiedBy>
  <cp:revision>7</cp:revision>
  <dcterms:created xsi:type="dcterms:W3CDTF">2025-02-18T12:32:00Z</dcterms:created>
  <dcterms:modified xsi:type="dcterms:W3CDTF">2025-03-11T13:39:00Z</dcterms:modified>
</cp:coreProperties>
</file>