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31849B" w:themeColor="accent5" w:themeShade="BF">
    <v:background id="_x0000_s2049" o:bwmode="white" fillcolor="#31849b [2408]" o:targetscreensize="1024,768">
      <v:fill color2="#daeef3 [664]" focus="100%" type="gradientRadial">
        <o:fill v:ext="view" type="gradientCenter"/>
      </v:fill>
    </v:background>
  </w:background>
  <w:body>
    <w:p w14:paraId="7C42F9E2" w14:textId="77777777" w:rsidR="00F27CCD" w:rsidRDefault="00F27CCD" w:rsidP="00F27CCD">
      <w:pPr>
        <w:jc w:val="center"/>
        <w:rPr>
          <w:rFonts w:ascii="Times New Roman" w:hAnsi="Times New Roman" w:cs="Times New Roman"/>
          <w:b/>
          <w:bCs/>
          <w:sz w:val="32"/>
          <w:szCs w:val="32"/>
        </w:rPr>
      </w:pPr>
    </w:p>
    <w:p w14:paraId="5B9543B7" w14:textId="71F413E3" w:rsidR="00F27CCD" w:rsidRDefault="00F27CCD" w:rsidP="006413C0">
      <w:pPr>
        <w:jc w:val="center"/>
        <w:rPr>
          <w:rFonts w:ascii="Times New Roman" w:hAnsi="Times New Roman" w:cs="Times New Roman"/>
          <w:b/>
          <w:bCs/>
          <w:sz w:val="32"/>
          <w:szCs w:val="32"/>
        </w:rPr>
      </w:pPr>
      <w:r w:rsidRPr="00F27CCD">
        <w:rPr>
          <w:rFonts w:ascii="Times New Roman" w:hAnsi="Times New Roman" w:cs="Times New Roman"/>
          <w:b/>
          <w:bCs/>
          <w:sz w:val="32"/>
          <w:szCs w:val="32"/>
        </w:rPr>
        <w:t>10</w:t>
      </w:r>
      <w:r w:rsidRPr="00F27CCD">
        <w:rPr>
          <w:rFonts w:ascii="Times New Roman" w:hAnsi="Times New Roman" w:cs="Times New Roman"/>
          <w:b/>
          <w:bCs/>
          <w:sz w:val="32"/>
          <w:szCs w:val="32"/>
          <w:vertAlign w:val="superscript"/>
        </w:rPr>
        <w:t>th</w:t>
      </w:r>
      <w:r w:rsidRPr="00F27CCD">
        <w:rPr>
          <w:rFonts w:ascii="Times New Roman" w:hAnsi="Times New Roman" w:cs="Times New Roman"/>
          <w:b/>
          <w:bCs/>
          <w:sz w:val="32"/>
          <w:szCs w:val="32"/>
        </w:rPr>
        <w:t xml:space="preserve"> International Congress of Serbian Society of Mechanics</w:t>
      </w:r>
    </w:p>
    <w:p w14:paraId="1C246EA7" w14:textId="77777777" w:rsidR="00A959A0" w:rsidRPr="00A959A0" w:rsidRDefault="00A959A0" w:rsidP="00A959A0">
      <w:pPr>
        <w:jc w:val="center"/>
        <w:rPr>
          <w:rFonts w:ascii="Times New Roman" w:hAnsi="Times New Roman" w:cs="Times New Roman"/>
          <w:b/>
          <w:bCs/>
          <w:sz w:val="32"/>
          <w:szCs w:val="32"/>
          <w:lang w:val="en-GB"/>
        </w:rPr>
      </w:pPr>
      <w:proofErr w:type="spellStart"/>
      <w:r w:rsidRPr="00A959A0">
        <w:rPr>
          <w:rFonts w:ascii="Times New Roman" w:hAnsi="Times New Roman" w:cs="Times New Roman"/>
          <w:b/>
          <w:bCs/>
          <w:sz w:val="32"/>
          <w:szCs w:val="32"/>
        </w:rPr>
        <w:t>Niš</w:t>
      </w:r>
      <w:proofErr w:type="spellEnd"/>
      <w:r w:rsidRPr="00A959A0">
        <w:rPr>
          <w:rFonts w:ascii="Times New Roman" w:hAnsi="Times New Roman" w:cs="Times New Roman"/>
          <w:b/>
          <w:bCs/>
          <w:sz w:val="32"/>
          <w:szCs w:val="32"/>
        </w:rPr>
        <w:t>, Serbia, June 18-20, 2025</w:t>
      </w:r>
    </w:p>
    <w:p w14:paraId="4F4D3FB5" w14:textId="64F6D3CE" w:rsidR="00F27CCD" w:rsidRDefault="00027632" w:rsidP="00F27CCD">
      <w:pPr>
        <w:jc w:val="center"/>
        <w:rPr>
          <w:rFonts w:ascii="Times New Roman" w:hAnsi="Times New Roman" w:cs="Times New Roman"/>
          <w:b/>
          <w:bCs/>
          <w:sz w:val="72"/>
          <w:szCs w:val="72"/>
        </w:rPr>
      </w:pPr>
      <w:r>
        <w:rPr>
          <w:rFonts w:ascii="Times New Roman" w:hAnsi="Times New Roman" w:cs="Times New Roman"/>
          <w:b/>
          <w:bCs/>
          <w:sz w:val="72"/>
          <w:szCs w:val="72"/>
        </w:rPr>
        <w:t>Isaac Elishakoff</w:t>
      </w:r>
      <w:r w:rsidR="00F27CCD">
        <w:rPr>
          <w:rFonts w:ascii="Times New Roman" w:hAnsi="Times New Roman" w:cs="Times New Roman"/>
          <w:b/>
          <w:bCs/>
          <w:sz w:val="72"/>
          <w:szCs w:val="72"/>
        </w:rPr>
        <w:t>, Ph.D.</w:t>
      </w:r>
    </w:p>
    <w:p w14:paraId="2AF8AA43" w14:textId="2869153E" w:rsidR="009652E6" w:rsidRPr="006C6DE3" w:rsidRDefault="006C6DE3" w:rsidP="006C6DE3">
      <w:pPr>
        <w:pStyle w:val="NormalWeb"/>
        <w:jc w:val="center"/>
        <w:rPr>
          <w:sz w:val="22"/>
          <w:szCs w:val="22"/>
        </w:rPr>
      </w:pPr>
      <w:r>
        <w:rPr>
          <w:b/>
          <w:bCs/>
          <w:noProof/>
          <w:sz w:val="20"/>
          <w:szCs w:val="20"/>
          <w:lang w:val="en-GB"/>
        </w:rPr>
        <w:drawing>
          <wp:anchor distT="0" distB="0" distL="114300" distR="114300" simplePos="0" relativeHeight="251663360" behindDoc="0" locked="0" layoutInCell="1" allowOverlap="1" wp14:anchorId="6F261ECF" wp14:editId="15E2615F">
            <wp:simplePos x="0" y="0"/>
            <wp:positionH relativeFrom="column">
              <wp:posOffset>135944</wp:posOffset>
            </wp:positionH>
            <wp:positionV relativeFrom="paragraph">
              <wp:posOffset>539682</wp:posOffset>
            </wp:positionV>
            <wp:extent cx="1387813" cy="1866900"/>
            <wp:effectExtent l="0" t="0" r="0" b="0"/>
            <wp:wrapNone/>
            <wp:docPr id="1479586659"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86659" name="Picture 1" descr="A person in a suit and ti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7813"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DE3">
        <w:rPr>
          <w:b/>
          <w:bCs/>
          <w:sz w:val="22"/>
          <w:szCs w:val="22"/>
        </w:rPr>
        <w:t xml:space="preserve">Hosted by the Serbian Society of Mechanics at the Faculty of Mechanical Engineering and the Faculty of Civil Engineering and Architecture, University of </w:t>
      </w:r>
      <w:proofErr w:type="spellStart"/>
      <w:r w:rsidRPr="006C6DE3">
        <w:rPr>
          <w:b/>
          <w:bCs/>
          <w:sz w:val="22"/>
          <w:szCs w:val="22"/>
        </w:rPr>
        <w:t>Niš</w:t>
      </w:r>
      <w:proofErr w:type="spellEnd"/>
    </w:p>
    <w:p w14:paraId="6199DE2D" w14:textId="1B1FA77D" w:rsidR="006413C0" w:rsidRDefault="006C6DE3"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0288" behindDoc="0" locked="0" layoutInCell="1" allowOverlap="1" wp14:anchorId="3DEE4577" wp14:editId="0C96871E">
                <wp:simplePos x="0" y="0"/>
                <wp:positionH relativeFrom="column">
                  <wp:posOffset>1762125</wp:posOffset>
                </wp:positionH>
                <wp:positionV relativeFrom="paragraph">
                  <wp:posOffset>48517</wp:posOffset>
                </wp:positionV>
                <wp:extent cx="4438650" cy="2295525"/>
                <wp:effectExtent l="0" t="0" r="0" b="0"/>
                <wp:wrapNone/>
                <wp:docPr id="1763873823" name="Text Box 8"/>
                <wp:cNvGraphicFramePr/>
                <a:graphic xmlns:a="http://schemas.openxmlformats.org/drawingml/2006/main">
                  <a:graphicData uri="http://schemas.microsoft.com/office/word/2010/wordprocessingShape">
                    <wps:wsp>
                      <wps:cNvSpPr txBox="1"/>
                      <wps:spPr>
                        <a:xfrm>
                          <a:off x="0" y="0"/>
                          <a:ext cx="4438650" cy="2295525"/>
                        </a:xfrm>
                        <a:prstGeom prst="rect">
                          <a:avLst/>
                        </a:prstGeom>
                        <a:noFill/>
                        <a:ln w="6350">
                          <a:noFill/>
                        </a:ln>
                      </wps:spPr>
                      <wps:txb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68D44D29" w14:textId="73AE68E4" w:rsidR="00A93DBF" w:rsidRPr="00A93DBF" w:rsidRDefault="00027632" w:rsidP="00A93DBF">
                            <w:pPr>
                              <w:jc w:val="both"/>
                              <w:rPr>
                                <w:rFonts w:ascii="Times New Roman" w:hAnsi="Times New Roman" w:cs="Times New Roman"/>
                                <w:sz w:val="20"/>
                                <w:szCs w:val="20"/>
                                <w:lang w:val="en-GB"/>
                              </w:rPr>
                            </w:pPr>
                            <w:r>
                              <w:rPr>
                                <w:rFonts w:ascii="Times New Roman" w:hAnsi="Times New Roman" w:cs="Times New Roman"/>
                                <w:b/>
                                <w:bCs/>
                                <w:sz w:val="20"/>
                                <w:szCs w:val="20"/>
                                <w:lang w:val="sr-Latn-RS"/>
                              </w:rPr>
                              <w:t>Isaac Elishakoff</w:t>
                            </w:r>
                            <w:r w:rsidR="002876BF">
                              <w:rPr>
                                <w:rFonts w:ascii="Times New Roman" w:hAnsi="Times New Roman" w:cs="Times New Roman"/>
                                <w:b/>
                                <w:bCs/>
                                <w:sz w:val="20"/>
                                <w:szCs w:val="20"/>
                                <w:lang w:val="sr-Latn-RS"/>
                              </w:rPr>
                              <w:t xml:space="preserve"> </w:t>
                            </w:r>
                            <w:r w:rsidR="00A93DBF" w:rsidRPr="00A93DBF">
                              <w:rPr>
                                <w:rFonts w:ascii="Times New Roman" w:hAnsi="Times New Roman" w:cs="Times New Roman"/>
                                <w:sz w:val="20"/>
                                <w:szCs w:val="20"/>
                                <w:lang w:val="en-GB"/>
                              </w:rPr>
                              <w:t>is</w:t>
                            </w:r>
                            <w:r w:rsidR="00F605E3">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 </w:t>
                            </w:r>
                            <w:r>
                              <w:rPr>
                                <w:rFonts w:ascii="Times New Roman" w:hAnsi="Times New Roman" w:cs="Times New Roman"/>
                                <w:b/>
                                <w:bCs/>
                                <w:sz w:val="20"/>
                                <w:szCs w:val="20"/>
                                <w:lang w:val="en-GB"/>
                              </w:rPr>
                              <w:t xml:space="preserve">Distinguished Research Professor </w:t>
                            </w:r>
                            <w:r w:rsidR="00A93DBF" w:rsidRPr="00A93DBF">
                              <w:rPr>
                                <w:rFonts w:ascii="Times New Roman" w:hAnsi="Times New Roman" w:cs="Times New Roman"/>
                                <w:sz w:val="20"/>
                                <w:szCs w:val="20"/>
                                <w:lang w:val="en-GB"/>
                              </w:rPr>
                              <w:t> at </w:t>
                            </w:r>
                            <w:r>
                              <w:rPr>
                                <w:rFonts w:ascii="Times New Roman" w:hAnsi="Times New Roman" w:cs="Times New Roman"/>
                                <w:b/>
                                <w:bCs/>
                                <w:sz w:val="20"/>
                                <w:szCs w:val="20"/>
                                <w:lang w:val="en-GB"/>
                              </w:rPr>
                              <w:t xml:space="preserve"> Florida Atlantic University, USA</w:t>
                            </w:r>
                            <w:r w:rsidR="002876BF">
                              <w:rPr>
                                <w:rFonts w:ascii="Times New Roman" w:hAnsi="Times New Roman" w:cs="Times New Roman"/>
                                <w:b/>
                                <w:bCs/>
                                <w:sz w:val="20"/>
                                <w:szCs w:val="20"/>
                                <w:lang w:val="en-GB"/>
                              </w:rPr>
                              <w:t>,</w:t>
                            </w:r>
                            <w:r w:rsidR="00A93DBF" w:rsidRPr="00A93DBF">
                              <w:rPr>
                                <w:rFonts w:ascii="Times New Roman" w:hAnsi="Times New Roman" w:cs="Times New Roman"/>
                                <w:sz w:val="20"/>
                                <w:szCs w:val="20"/>
                                <w:lang w:val="en-GB"/>
                              </w:rPr>
                              <w:t> with </w:t>
                            </w:r>
                            <w:r>
                              <w:rPr>
                                <w:rFonts w:ascii="Times New Roman" w:hAnsi="Times New Roman" w:cs="Times New Roman"/>
                                <w:b/>
                                <w:bCs/>
                                <w:sz w:val="20"/>
                                <w:szCs w:val="20"/>
                                <w:lang w:val="en-GB"/>
                              </w:rPr>
                              <w:t xml:space="preserve">54 </w:t>
                            </w:r>
                            <w:r w:rsidR="00A93DBF" w:rsidRPr="00A93DBF">
                              <w:rPr>
                                <w:rFonts w:ascii="Times New Roman" w:hAnsi="Times New Roman" w:cs="Times New Roman"/>
                                <w:sz w:val="20"/>
                                <w:szCs w:val="20"/>
                                <w:lang w:val="en-GB"/>
                              </w:rPr>
                              <w:t>years of experience in </w:t>
                            </w:r>
                            <w:r>
                              <w:rPr>
                                <w:rFonts w:ascii="Times New Roman" w:hAnsi="Times New Roman" w:cs="Times New Roman"/>
                                <w:b/>
                                <w:bCs/>
                                <w:sz w:val="20"/>
                                <w:szCs w:val="20"/>
                                <w:lang w:val="en-GB"/>
                              </w:rPr>
                              <w:t>theoretical and applied mechanics</w:t>
                            </w:r>
                            <w:r>
                              <w:rPr>
                                <w:rFonts w:ascii="Times New Roman" w:hAnsi="Times New Roman" w:cs="Times New Roman"/>
                                <w:sz w:val="20"/>
                                <w:szCs w:val="20"/>
                                <w:lang w:val="en-GB"/>
                              </w:rPr>
                              <w:t>, s</w:t>
                            </w:r>
                            <w:r w:rsidR="00A93DBF" w:rsidRPr="00A93DBF">
                              <w:rPr>
                                <w:rFonts w:ascii="Times New Roman" w:hAnsi="Times New Roman" w:cs="Times New Roman"/>
                                <w:sz w:val="20"/>
                                <w:szCs w:val="20"/>
                                <w:lang w:val="en-GB"/>
                              </w:rPr>
                              <w:t>pecializing in </w:t>
                            </w:r>
                            <w:r>
                              <w:rPr>
                                <w:rFonts w:ascii="Times New Roman" w:hAnsi="Times New Roman" w:cs="Times New Roman"/>
                                <w:b/>
                                <w:bCs/>
                                <w:sz w:val="20"/>
                                <w:szCs w:val="20"/>
                                <w:lang w:val="en-GB"/>
                              </w:rPr>
                              <w:t>probabilistic and deterministic mechanics</w:t>
                            </w:r>
                            <w:r w:rsidR="00A93DBF" w:rsidRPr="00A93DBF">
                              <w:rPr>
                                <w:rFonts w:ascii="Times New Roman" w:hAnsi="Times New Roman" w:cs="Times New Roman"/>
                                <w:sz w:val="20"/>
                                <w:szCs w:val="20"/>
                                <w:lang w:val="en-GB"/>
                              </w:rPr>
                              <w:t>,</w:t>
                            </w:r>
                            <w:r>
                              <w:rPr>
                                <w:rFonts w:ascii="Times New Roman" w:hAnsi="Times New Roman" w:cs="Times New Roman"/>
                                <w:sz w:val="20"/>
                                <w:szCs w:val="20"/>
                                <w:lang w:val="en-GB"/>
                              </w:rPr>
                              <w:t>, composite materials, nanotechnology, stability, vibrations, and functionally graded structures</w:t>
                            </w:r>
                            <w:r w:rsidR="00A93DBF" w:rsidRPr="00A93DBF">
                              <w:rPr>
                                <w:rFonts w:ascii="Times New Roman" w:hAnsi="Times New Roman" w:cs="Times New Roman"/>
                                <w:sz w:val="20"/>
                                <w:szCs w:val="20"/>
                                <w:lang w:val="en-GB"/>
                              </w:rPr>
                              <w:t>. </w:t>
                            </w:r>
                            <w:r w:rsidR="002876BF">
                              <w:rPr>
                                <w:rFonts w:ascii="Times New Roman" w:hAnsi="Times New Roman" w:cs="Times New Roman"/>
                                <w:b/>
                                <w:bCs/>
                                <w:sz w:val="20"/>
                                <w:szCs w:val="20"/>
                                <w:lang w:val="en-GB"/>
                              </w:rPr>
                              <w:t xml:space="preserve">Isaac Elishakoff </w:t>
                            </w:r>
                            <w:r w:rsidR="00A93DBF" w:rsidRPr="00A93DBF">
                              <w:rPr>
                                <w:rFonts w:ascii="Times New Roman" w:hAnsi="Times New Roman" w:cs="Times New Roman"/>
                                <w:sz w:val="20"/>
                                <w:szCs w:val="20"/>
                                <w:lang w:val="en-GB"/>
                              </w:rPr>
                              <w:t>holds a </w:t>
                            </w:r>
                            <w:r w:rsidR="002876BF">
                              <w:rPr>
                                <w:rFonts w:ascii="Times New Roman" w:hAnsi="Times New Roman" w:cs="Times New Roman"/>
                                <w:b/>
                                <w:bCs/>
                                <w:sz w:val="20"/>
                                <w:szCs w:val="20"/>
                                <w:lang w:val="en-GB"/>
                              </w:rPr>
                              <w:t>Ph.D. degree</w:t>
                            </w:r>
                            <w:r w:rsidR="00A93DBF" w:rsidRPr="00A93DBF">
                              <w:rPr>
                                <w:rFonts w:ascii="Times New Roman" w:hAnsi="Times New Roman" w:cs="Times New Roman"/>
                                <w:sz w:val="20"/>
                                <w:szCs w:val="20"/>
                                <w:lang w:val="en-GB"/>
                              </w:rPr>
                              <w:t> from </w:t>
                            </w:r>
                            <w:r w:rsidR="002876BF">
                              <w:rPr>
                                <w:rFonts w:ascii="Times New Roman" w:hAnsi="Times New Roman" w:cs="Times New Roman"/>
                                <w:b/>
                                <w:bCs/>
                                <w:sz w:val="20"/>
                                <w:szCs w:val="20"/>
                                <w:lang w:val="en-GB"/>
                              </w:rPr>
                              <w:t>Moscow Power Engineering Institute and State Research University</w:t>
                            </w:r>
                            <w:r w:rsidR="009333C3">
                              <w:rPr>
                                <w:rFonts w:ascii="Times New Roman" w:hAnsi="Times New Roman" w:cs="Times New Roman"/>
                                <w:b/>
                                <w:bCs/>
                                <w:sz w:val="20"/>
                                <w:szCs w:val="20"/>
                                <w:lang w:val="en-GB"/>
                              </w:rPr>
                              <w:t>,</w:t>
                            </w:r>
                            <w:r w:rsidR="00A93DBF" w:rsidRPr="00A93DBF">
                              <w:rPr>
                                <w:rFonts w:ascii="Times New Roman" w:hAnsi="Times New Roman" w:cs="Times New Roman"/>
                                <w:sz w:val="20"/>
                                <w:szCs w:val="20"/>
                                <w:lang w:val="en-GB"/>
                              </w:rPr>
                              <w:t xml:space="preserve"> and is </w:t>
                            </w:r>
                            <w:r w:rsidR="002876BF">
                              <w:rPr>
                                <w:rFonts w:ascii="Times New Roman" w:hAnsi="Times New Roman" w:cs="Times New Roman"/>
                                <w:sz w:val="20"/>
                                <w:szCs w:val="20"/>
                                <w:lang w:val="en-GB"/>
                              </w:rPr>
                              <w:t>the author of over 620 scientific papers and 34 published and edited books</w:t>
                            </w:r>
                            <w:r w:rsidR="00A93DBF" w:rsidRPr="00A93DBF">
                              <w:rPr>
                                <w:rFonts w:ascii="Times New Roman" w:hAnsi="Times New Roman" w:cs="Times New Roman"/>
                                <w:sz w:val="20"/>
                                <w:szCs w:val="20"/>
                                <w:lang w:val="en-GB"/>
                              </w:rPr>
                              <w:t>.</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E4577" id="_x0000_t202" coordsize="21600,21600" o:spt="202" path="m,l,21600r21600,l21600,xe">
                <v:stroke joinstyle="miter"/>
                <v:path gradientshapeok="t" o:connecttype="rect"/>
              </v:shapetype>
              <v:shape id="Text Box 8" o:spid="_x0000_s1026" type="#_x0000_t202" style="position:absolute;left:0;text-align:left;margin-left:138.75pt;margin-top:3.8pt;width:349.5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" filled="f" stroked="f" strokeweight=".5pt">
                <v:textbox>
                  <w:txbxContent>
                    <w:p w14:paraId="091EFDAF" w14:textId="6C8E3106" w:rsidR="006413C0" w:rsidRPr="0098776A" w:rsidRDefault="006413C0" w:rsidP="006413C0">
                      <w:pPr>
                        <w:jc w:val="center"/>
                        <w:rPr>
                          <w:rFonts w:ascii="Times New Roman" w:hAnsi="Times New Roman" w:cs="Times New Roman"/>
                          <w:b/>
                          <w:bCs/>
                          <w:sz w:val="28"/>
                          <w:szCs w:val="28"/>
                          <w:lang w:val="sr-Latn-RS"/>
                        </w:rPr>
                      </w:pPr>
                      <w:r w:rsidRPr="0098776A">
                        <w:rPr>
                          <w:rFonts w:ascii="Times New Roman" w:hAnsi="Times New Roman" w:cs="Times New Roman"/>
                          <w:b/>
                          <w:bCs/>
                          <w:sz w:val="28"/>
                          <w:szCs w:val="28"/>
                          <w:lang w:val="sr-Latn-RS"/>
                        </w:rPr>
                        <w:t xml:space="preserve">Short </w:t>
                      </w:r>
                      <w:r w:rsidR="00070E69">
                        <w:rPr>
                          <w:rFonts w:ascii="Times New Roman" w:hAnsi="Times New Roman" w:cs="Times New Roman"/>
                          <w:b/>
                          <w:bCs/>
                          <w:sz w:val="28"/>
                          <w:szCs w:val="28"/>
                          <w:lang w:val="sr-Latn-RS"/>
                        </w:rPr>
                        <w:t>Professioal details and affiliation</w:t>
                      </w:r>
                      <w:r w:rsidRPr="0098776A">
                        <w:rPr>
                          <w:rFonts w:ascii="Times New Roman" w:hAnsi="Times New Roman" w:cs="Times New Roman"/>
                          <w:b/>
                          <w:bCs/>
                          <w:sz w:val="28"/>
                          <w:szCs w:val="28"/>
                          <w:lang w:val="sr-Latn-RS"/>
                        </w:rPr>
                        <w:t>:</w:t>
                      </w:r>
                    </w:p>
                    <w:p w14:paraId="68D44D29" w14:textId="73AE68E4" w:rsidR="00A93DBF" w:rsidRPr="00A93DBF" w:rsidRDefault="00027632" w:rsidP="00A93DBF">
                      <w:pPr>
                        <w:jc w:val="both"/>
                        <w:rPr>
                          <w:rFonts w:ascii="Times New Roman" w:hAnsi="Times New Roman" w:cs="Times New Roman"/>
                          <w:sz w:val="20"/>
                          <w:szCs w:val="20"/>
                          <w:lang w:val="en-GB"/>
                        </w:rPr>
                      </w:pPr>
                      <w:r>
                        <w:rPr>
                          <w:rFonts w:ascii="Times New Roman" w:hAnsi="Times New Roman" w:cs="Times New Roman"/>
                          <w:b/>
                          <w:bCs/>
                          <w:sz w:val="20"/>
                          <w:szCs w:val="20"/>
                          <w:lang w:val="sr-Latn-RS"/>
                        </w:rPr>
                        <w:t>Isaac Elishakoff</w:t>
                      </w:r>
                      <w:r w:rsidR="002876BF">
                        <w:rPr>
                          <w:rFonts w:ascii="Times New Roman" w:hAnsi="Times New Roman" w:cs="Times New Roman"/>
                          <w:b/>
                          <w:bCs/>
                          <w:sz w:val="20"/>
                          <w:szCs w:val="20"/>
                          <w:lang w:val="sr-Latn-RS"/>
                        </w:rPr>
                        <w:t xml:space="preserve"> </w:t>
                      </w:r>
                      <w:r w:rsidR="00A93DBF" w:rsidRPr="00A93DBF">
                        <w:rPr>
                          <w:rFonts w:ascii="Times New Roman" w:hAnsi="Times New Roman" w:cs="Times New Roman"/>
                          <w:sz w:val="20"/>
                          <w:szCs w:val="20"/>
                          <w:lang w:val="en-GB"/>
                        </w:rPr>
                        <w:t>is</w:t>
                      </w:r>
                      <w:r w:rsidR="00F605E3">
                        <w:rPr>
                          <w:rFonts w:ascii="Times New Roman" w:hAnsi="Times New Roman" w:cs="Times New Roman"/>
                          <w:sz w:val="20"/>
                          <w:szCs w:val="20"/>
                          <w:lang w:val="en-GB"/>
                        </w:rPr>
                        <w:t xml:space="preserve"> </w:t>
                      </w:r>
                      <w:r w:rsidR="00A93DBF" w:rsidRPr="00A93DBF">
                        <w:rPr>
                          <w:rFonts w:ascii="Times New Roman" w:hAnsi="Times New Roman" w:cs="Times New Roman"/>
                          <w:sz w:val="20"/>
                          <w:szCs w:val="20"/>
                          <w:lang w:val="en-GB"/>
                        </w:rPr>
                        <w:t>a </w:t>
                      </w:r>
                      <w:r>
                        <w:rPr>
                          <w:rFonts w:ascii="Times New Roman" w:hAnsi="Times New Roman" w:cs="Times New Roman"/>
                          <w:b/>
                          <w:bCs/>
                          <w:sz w:val="20"/>
                          <w:szCs w:val="20"/>
                          <w:lang w:val="en-GB"/>
                        </w:rPr>
                        <w:t xml:space="preserve">Distinguished Research Professor </w:t>
                      </w:r>
                      <w:r w:rsidR="00A93DBF" w:rsidRPr="00A93DBF">
                        <w:rPr>
                          <w:rFonts w:ascii="Times New Roman" w:hAnsi="Times New Roman" w:cs="Times New Roman"/>
                          <w:sz w:val="20"/>
                          <w:szCs w:val="20"/>
                          <w:lang w:val="en-GB"/>
                        </w:rPr>
                        <w:t> at </w:t>
                      </w:r>
                      <w:r>
                        <w:rPr>
                          <w:rFonts w:ascii="Times New Roman" w:hAnsi="Times New Roman" w:cs="Times New Roman"/>
                          <w:b/>
                          <w:bCs/>
                          <w:sz w:val="20"/>
                          <w:szCs w:val="20"/>
                          <w:lang w:val="en-GB"/>
                        </w:rPr>
                        <w:t xml:space="preserve"> Florida Atlantic University, USA</w:t>
                      </w:r>
                      <w:r w:rsidR="002876BF">
                        <w:rPr>
                          <w:rFonts w:ascii="Times New Roman" w:hAnsi="Times New Roman" w:cs="Times New Roman"/>
                          <w:b/>
                          <w:bCs/>
                          <w:sz w:val="20"/>
                          <w:szCs w:val="20"/>
                          <w:lang w:val="en-GB"/>
                        </w:rPr>
                        <w:t>,</w:t>
                      </w:r>
                      <w:r w:rsidR="00A93DBF" w:rsidRPr="00A93DBF">
                        <w:rPr>
                          <w:rFonts w:ascii="Times New Roman" w:hAnsi="Times New Roman" w:cs="Times New Roman"/>
                          <w:sz w:val="20"/>
                          <w:szCs w:val="20"/>
                          <w:lang w:val="en-GB"/>
                        </w:rPr>
                        <w:t> with </w:t>
                      </w:r>
                      <w:r>
                        <w:rPr>
                          <w:rFonts w:ascii="Times New Roman" w:hAnsi="Times New Roman" w:cs="Times New Roman"/>
                          <w:b/>
                          <w:bCs/>
                          <w:sz w:val="20"/>
                          <w:szCs w:val="20"/>
                          <w:lang w:val="en-GB"/>
                        </w:rPr>
                        <w:t xml:space="preserve">54 </w:t>
                      </w:r>
                      <w:r w:rsidR="00A93DBF" w:rsidRPr="00A93DBF">
                        <w:rPr>
                          <w:rFonts w:ascii="Times New Roman" w:hAnsi="Times New Roman" w:cs="Times New Roman"/>
                          <w:sz w:val="20"/>
                          <w:szCs w:val="20"/>
                          <w:lang w:val="en-GB"/>
                        </w:rPr>
                        <w:t>years of experience in </w:t>
                      </w:r>
                      <w:r>
                        <w:rPr>
                          <w:rFonts w:ascii="Times New Roman" w:hAnsi="Times New Roman" w:cs="Times New Roman"/>
                          <w:b/>
                          <w:bCs/>
                          <w:sz w:val="20"/>
                          <w:szCs w:val="20"/>
                          <w:lang w:val="en-GB"/>
                        </w:rPr>
                        <w:t>theoretical and applied mechanics</w:t>
                      </w:r>
                      <w:r>
                        <w:rPr>
                          <w:rFonts w:ascii="Times New Roman" w:hAnsi="Times New Roman" w:cs="Times New Roman"/>
                          <w:sz w:val="20"/>
                          <w:szCs w:val="20"/>
                          <w:lang w:val="en-GB"/>
                        </w:rPr>
                        <w:t>, s</w:t>
                      </w:r>
                      <w:r w:rsidR="00A93DBF" w:rsidRPr="00A93DBF">
                        <w:rPr>
                          <w:rFonts w:ascii="Times New Roman" w:hAnsi="Times New Roman" w:cs="Times New Roman"/>
                          <w:sz w:val="20"/>
                          <w:szCs w:val="20"/>
                          <w:lang w:val="en-GB"/>
                        </w:rPr>
                        <w:t>pecializing in </w:t>
                      </w:r>
                      <w:r>
                        <w:rPr>
                          <w:rFonts w:ascii="Times New Roman" w:hAnsi="Times New Roman" w:cs="Times New Roman"/>
                          <w:b/>
                          <w:bCs/>
                          <w:sz w:val="20"/>
                          <w:szCs w:val="20"/>
                          <w:lang w:val="en-GB"/>
                        </w:rPr>
                        <w:t>probabilistic and deterministic mechanics</w:t>
                      </w:r>
                      <w:r w:rsidR="00A93DBF" w:rsidRPr="00A93DBF">
                        <w:rPr>
                          <w:rFonts w:ascii="Times New Roman" w:hAnsi="Times New Roman" w:cs="Times New Roman"/>
                          <w:sz w:val="20"/>
                          <w:szCs w:val="20"/>
                          <w:lang w:val="en-GB"/>
                        </w:rPr>
                        <w:t>,</w:t>
                      </w:r>
                      <w:r>
                        <w:rPr>
                          <w:rFonts w:ascii="Times New Roman" w:hAnsi="Times New Roman" w:cs="Times New Roman"/>
                          <w:sz w:val="20"/>
                          <w:szCs w:val="20"/>
                          <w:lang w:val="en-GB"/>
                        </w:rPr>
                        <w:t>, composite materials, nanotechnology, stability, vibrations, and functionally graded structures</w:t>
                      </w:r>
                      <w:r w:rsidR="00A93DBF" w:rsidRPr="00A93DBF">
                        <w:rPr>
                          <w:rFonts w:ascii="Times New Roman" w:hAnsi="Times New Roman" w:cs="Times New Roman"/>
                          <w:sz w:val="20"/>
                          <w:szCs w:val="20"/>
                          <w:lang w:val="en-GB"/>
                        </w:rPr>
                        <w:t>. </w:t>
                      </w:r>
                      <w:r w:rsidR="002876BF">
                        <w:rPr>
                          <w:rFonts w:ascii="Times New Roman" w:hAnsi="Times New Roman" w:cs="Times New Roman"/>
                          <w:b/>
                          <w:bCs/>
                          <w:sz w:val="20"/>
                          <w:szCs w:val="20"/>
                          <w:lang w:val="en-GB"/>
                        </w:rPr>
                        <w:t xml:space="preserve">Isaac Elishakoff </w:t>
                      </w:r>
                      <w:r w:rsidR="00A93DBF" w:rsidRPr="00A93DBF">
                        <w:rPr>
                          <w:rFonts w:ascii="Times New Roman" w:hAnsi="Times New Roman" w:cs="Times New Roman"/>
                          <w:sz w:val="20"/>
                          <w:szCs w:val="20"/>
                          <w:lang w:val="en-GB"/>
                        </w:rPr>
                        <w:t>holds a </w:t>
                      </w:r>
                      <w:r w:rsidR="002876BF">
                        <w:rPr>
                          <w:rFonts w:ascii="Times New Roman" w:hAnsi="Times New Roman" w:cs="Times New Roman"/>
                          <w:b/>
                          <w:bCs/>
                          <w:sz w:val="20"/>
                          <w:szCs w:val="20"/>
                          <w:lang w:val="en-GB"/>
                        </w:rPr>
                        <w:t>Ph.D. degree</w:t>
                      </w:r>
                      <w:r w:rsidR="00A93DBF" w:rsidRPr="00A93DBF">
                        <w:rPr>
                          <w:rFonts w:ascii="Times New Roman" w:hAnsi="Times New Roman" w:cs="Times New Roman"/>
                          <w:sz w:val="20"/>
                          <w:szCs w:val="20"/>
                          <w:lang w:val="en-GB"/>
                        </w:rPr>
                        <w:t> from </w:t>
                      </w:r>
                      <w:r w:rsidR="002876BF">
                        <w:rPr>
                          <w:rFonts w:ascii="Times New Roman" w:hAnsi="Times New Roman" w:cs="Times New Roman"/>
                          <w:b/>
                          <w:bCs/>
                          <w:sz w:val="20"/>
                          <w:szCs w:val="20"/>
                          <w:lang w:val="en-GB"/>
                        </w:rPr>
                        <w:t>Moscow Power Engineering Institute and State Research University</w:t>
                      </w:r>
                      <w:r w:rsidR="009333C3">
                        <w:rPr>
                          <w:rFonts w:ascii="Times New Roman" w:hAnsi="Times New Roman" w:cs="Times New Roman"/>
                          <w:b/>
                          <w:bCs/>
                          <w:sz w:val="20"/>
                          <w:szCs w:val="20"/>
                          <w:lang w:val="en-GB"/>
                        </w:rPr>
                        <w:t>,</w:t>
                      </w:r>
                      <w:r w:rsidR="00A93DBF" w:rsidRPr="00A93DBF">
                        <w:rPr>
                          <w:rFonts w:ascii="Times New Roman" w:hAnsi="Times New Roman" w:cs="Times New Roman"/>
                          <w:sz w:val="20"/>
                          <w:szCs w:val="20"/>
                          <w:lang w:val="en-GB"/>
                        </w:rPr>
                        <w:t xml:space="preserve"> and is </w:t>
                      </w:r>
                      <w:r w:rsidR="002876BF">
                        <w:rPr>
                          <w:rFonts w:ascii="Times New Roman" w:hAnsi="Times New Roman" w:cs="Times New Roman"/>
                          <w:sz w:val="20"/>
                          <w:szCs w:val="20"/>
                          <w:lang w:val="en-GB"/>
                        </w:rPr>
                        <w:t>the author of over 620 scientific papers and 34 published and edited books</w:t>
                      </w:r>
                      <w:r w:rsidR="00A93DBF" w:rsidRPr="00A93DBF">
                        <w:rPr>
                          <w:rFonts w:ascii="Times New Roman" w:hAnsi="Times New Roman" w:cs="Times New Roman"/>
                          <w:sz w:val="20"/>
                          <w:szCs w:val="20"/>
                          <w:lang w:val="en-GB"/>
                        </w:rPr>
                        <w:t>.</w:t>
                      </w:r>
                    </w:p>
                    <w:p w14:paraId="23E8C9EB" w14:textId="35326187" w:rsidR="0098776A" w:rsidRPr="00A93DBF" w:rsidRDefault="0098776A" w:rsidP="00A93DBF">
                      <w:pPr>
                        <w:jc w:val="both"/>
                        <w:rPr>
                          <w:rFonts w:ascii="Times New Roman" w:hAnsi="Times New Roman" w:cs="Times New Roman"/>
                          <w:b/>
                          <w:bCs/>
                          <w:sz w:val="20"/>
                          <w:szCs w:val="20"/>
                          <w:lang w:val="en-GB"/>
                        </w:rPr>
                      </w:pPr>
                    </w:p>
                  </w:txbxContent>
                </v:textbox>
              </v:shape>
            </w:pict>
          </mc:Fallback>
        </mc:AlternateContent>
      </w:r>
      <w:r w:rsidR="006413C0">
        <w:rPr>
          <w:rFonts w:ascii="Times New Roman" w:hAnsi="Times New Roman" w:cs="Times New Roman"/>
          <w:b/>
          <w:bCs/>
          <w:sz w:val="32"/>
          <w:szCs w:val="32"/>
          <w:lang w:val="sr-Latn-RS"/>
        </w:rPr>
        <w:t xml:space="preserve"> </w:t>
      </w:r>
      <w:r w:rsidR="006413C0">
        <w:rPr>
          <w:rFonts w:ascii="Times New Roman" w:hAnsi="Times New Roman" w:cs="Times New Roman"/>
          <w:b/>
          <w:bCs/>
          <w:sz w:val="32"/>
          <w:szCs w:val="32"/>
          <w:lang w:val="sr-Latn-RS"/>
        </w:rPr>
        <w:tab/>
      </w:r>
    </w:p>
    <w:p w14:paraId="4A5F0F3B" w14:textId="389EDA06" w:rsidR="006413C0" w:rsidRPr="00F27CCD" w:rsidRDefault="006C6DE3" w:rsidP="006413C0">
      <w:pPr>
        <w:jc w:val="center"/>
        <w:rPr>
          <w:rFonts w:ascii="Times New Roman" w:hAnsi="Times New Roman" w:cs="Times New Roman"/>
          <w:b/>
          <w:bCs/>
          <w:sz w:val="32"/>
          <w:szCs w:val="32"/>
          <w:lang w:val="sr-Latn-RS"/>
        </w:rPr>
      </w:pPr>
      <w:r>
        <w:rPr>
          <w:rFonts w:ascii="Times New Roman" w:hAnsi="Times New Roman" w:cs="Times New Roman"/>
          <w:b/>
          <w:bCs/>
          <w:noProof/>
          <w:sz w:val="32"/>
          <w:szCs w:val="32"/>
          <w:lang w:val="sr-Latn-RS"/>
        </w:rPr>
        <mc:AlternateContent>
          <mc:Choice Requires="wps">
            <w:drawing>
              <wp:anchor distT="0" distB="0" distL="114300" distR="114300" simplePos="0" relativeHeight="251661312" behindDoc="0" locked="0" layoutInCell="1" allowOverlap="1" wp14:anchorId="35A6637D" wp14:editId="5AB61221">
                <wp:simplePos x="0" y="0"/>
                <wp:positionH relativeFrom="margin">
                  <wp:posOffset>77821</wp:posOffset>
                </wp:positionH>
                <wp:positionV relativeFrom="paragraph">
                  <wp:posOffset>1247843</wp:posOffset>
                </wp:positionV>
                <wp:extent cx="6121346" cy="4737370"/>
                <wp:effectExtent l="0" t="0" r="0" b="0"/>
                <wp:wrapNone/>
                <wp:docPr id="843939399" name="Text Box 10"/>
                <wp:cNvGraphicFramePr/>
                <a:graphic xmlns:a="http://schemas.openxmlformats.org/drawingml/2006/main">
                  <a:graphicData uri="http://schemas.microsoft.com/office/word/2010/wordprocessingShape">
                    <wps:wsp>
                      <wps:cNvSpPr txBox="1"/>
                      <wps:spPr>
                        <a:xfrm>
                          <a:off x="0" y="0"/>
                          <a:ext cx="6121346" cy="4737370"/>
                        </a:xfrm>
                        <a:prstGeom prst="rect">
                          <a:avLst/>
                        </a:prstGeom>
                        <a:noFill/>
                        <a:ln w="6350">
                          <a:noFill/>
                        </a:ln>
                      </wps:spPr>
                      <wps:txbx>
                        <w:txbxContent>
                          <w:p w14:paraId="28316BF6" w14:textId="77777777" w:rsidR="006C6DE3" w:rsidRDefault="004D28B4" w:rsidP="0098776A">
                            <w:pPr>
                              <w:jc w:val="center"/>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Plenary</w:t>
                            </w:r>
                            <w:proofErr w:type="spellEnd"/>
                            <w:r>
                              <w:rPr>
                                <w:rFonts w:ascii="Times New Roman" w:hAnsi="Times New Roman" w:cs="Times New Roman"/>
                                <w:b/>
                                <w:bCs/>
                                <w:sz w:val="32"/>
                                <w:szCs w:val="32"/>
                                <w:lang w:val="sr-Latn-RS"/>
                              </w:rPr>
                              <w:t xml:space="preserve"> </w:t>
                            </w:r>
                            <w:proofErr w:type="spellStart"/>
                            <w:r>
                              <w:rPr>
                                <w:rFonts w:ascii="Times New Roman" w:hAnsi="Times New Roman" w:cs="Times New Roman"/>
                                <w:b/>
                                <w:bCs/>
                                <w:sz w:val="32"/>
                                <w:szCs w:val="32"/>
                                <w:lang w:val="sr-Latn-RS"/>
                              </w:rPr>
                              <w:t>lecture</w:t>
                            </w:r>
                            <w:proofErr w:type="spellEnd"/>
                          </w:p>
                          <w:p w14:paraId="7876CFC8" w14:textId="42789D25" w:rsidR="0098776A" w:rsidRDefault="0098776A"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br/>
                            </w:r>
                            <w:r w:rsidR="002876BF">
                              <w:rPr>
                                <w:rFonts w:ascii="Times New Roman" w:hAnsi="Times New Roman" w:cs="Times New Roman"/>
                                <w:b/>
                                <w:bCs/>
                                <w:i/>
                                <w:iCs/>
                                <w:sz w:val="40"/>
                                <w:szCs w:val="40"/>
                                <w:lang w:val="sr-Latn-RS"/>
                              </w:rPr>
                              <w:t>Resolution of the Twentieth Century Conundrum in Elastic Stability</w:t>
                            </w:r>
                          </w:p>
                          <w:p w14:paraId="1473E623" w14:textId="77777777" w:rsidR="006C6DE3" w:rsidRPr="006C6DE3" w:rsidRDefault="0098776A" w:rsidP="006C6DE3">
                            <w:pPr>
                              <w:jc w:val="both"/>
                              <w:rPr>
                                <w:rFonts w:ascii="Times New Roman" w:hAnsi="Times New Roman" w:cs="Times New Roman"/>
                                <w:color w:val="242424"/>
                                <w:sz w:val="24"/>
                                <w:szCs w:val="24"/>
                                <w:bdr w:val="none" w:sz="0" w:space="0" w:color="auto" w:frame="1"/>
                                <w:lang w:val="en-GB"/>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6C6DE3">
                              <w:rPr>
                                <w:rFonts w:ascii="Times New Roman" w:hAnsi="Times New Roman" w:cs="Times New Roman"/>
                                <w:b/>
                                <w:bCs/>
                                <w:sz w:val="32"/>
                                <w:szCs w:val="32"/>
                                <w:lang w:val="sr-Latn-RS"/>
                              </w:rPr>
                              <w:t xml:space="preserve"> </w:t>
                            </w:r>
                            <w:r w:rsidR="002876BF" w:rsidRPr="006C6DE3">
                              <w:rPr>
                                <w:rFonts w:ascii="Times New Roman" w:hAnsi="Times New Roman" w:cs="Times New Roman"/>
                                <w:color w:val="242424"/>
                                <w:sz w:val="24"/>
                                <w:szCs w:val="24"/>
                                <w:bdr w:val="none" w:sz="0" w:space="0" w:color="auto" w:frame="1"/>
                                <w:lang w:val="en-GB"/>
                              </w:rPr>
                              <w:t xml:space="preserve">This lecture deals with the buckling of some structural elements in mechanical, aerospace, ocean, and marine engineering. For beams and plates, the theoretical and experimental values of buckling loads are in close vicinity. However, for stability of thin shells, the experimental predictions do not conform with the theory, due to presence of small geometric imperfections that are deviations from the ideal shape. This fact </w:t>
                            </w:r>
                            <w:r w:rsidR="009652E6" w:rsidRPr="006C6DE3">
                              <w:rPr>
                                <w:rFonts w:ascii="Times New Roman" w:hAnsi="Times New Roman" w:cs="Times New Roman"/>
                                <w:color w:val="242424"/>
                                <w:sz w:val="24"/>
                                <w:szCs w:val="24"/>
                                <w:bdr w:val="none" w:sz="0" w:space="0" w:color="auto" w:frame="1"/>
                                <w:lang w:val="en-GB"/>
                              </w:rPr>
                              <w:t xml:space="preserve">of discrepancy </w:t>
                            </w:r>
                            <w:r w:rsidR="002876BF" w:rsidRPr="006C6DE3">
                              <w:rPr>
                                <w:rFonts w:ascii="Times New Roman" w:hAnsi="Times New Roman" w:cs="Times New Roman"/>
                                <w:color w:val="242424"/>
                                <w:sz w:val="24"/>
                                <w:szCs w:val="24"/>
                                <w:bdr w:val="none" w:sz="0" w:space="0" w:color="auto" w:frame="1"/>
                                <w:lang w:val="en-GB"/>
                              </w:rPr>
                              <w:t xml:space="preserve">has been </w:t>
                            </w:r>
                            <w:r w:rsidR="009652E6" w:rsidRPr="006C6DE3">
                              <w:rPr>
                                <w:rFonts w:ascii="Times New Roman" w:hAnsi="Times New Roman" w:cs="Times New Roman"/>
                                <w:color w:val="242424"/>
                                <w:sz w:val="24"/>
                                <w:szCs w:val="24"/>
                                <w:bdr w:val="none" w:sz="0" w:space="0" w:color="auto" w:frame="1"/>
                                <w:lang w:val="en-GB"/>
                              </w:rPr>
                              <w:t>characteriz</w:t>
                            </w:r>
                            <w:r w:rsidR="002876BF" w:rsidRPr="006C6DE3">
                              <w:rPr>
                                <w:rFonts w:ascii="Times New Roman" w:hAnsi="Times New Roman" w:cs="Times New Roman"/>
                                <w:color w:val="242424"/>
                                <w:sz w:val="24"/>
                                <w:szCs w:val="24"/>
                                <w:bdr w:val="none" w:sz="0" w:space="0" w:color="auto" w:frame="1"/>
                                <w:lang w:val="en-GB"/>
                              </w:rPr>
                              <w:t>ed to in the literature as ‘embarrassing’, ‘paradoxical</w:t>
                            </w:r>
                            <w:r w:rsidR="009652E6" w:rsidRPr="006C6DE3">
                              <w:rPr>
                                <w:rFonts w:ascii="Times New Roman" w:hAnsi="Times New Roman" w:cs="Times New Roman"/>
                                <w:color w:val="242424"/>
                                <w:sz w:val="24"/>
                                <w:szCs w:val="24"/>
                                <w:bdr w:val="none" w:sz="0" w:space="0" w:color="auto" w:frame="1"/>
                                <w:lang w:val="en-GB"/>
                              </w:rPr>
                              <w:t>,</w:t>
                            </w:r>
                            <w:r w:rsidR="002876BF" w:rsidRPr="006C6DE3">
                              <w:rPr>
                                <w:rFonts w:ascii="Times New Roman" w:hAnsi="Times New Roman" w:cs="Times New Roman"/>
                                <w:color w:val="242424"/>
                                <w:sz w:val="24"/>
                                <w:szCs w:val="24"/>
                                <w:bdr w:val="none" w:sz="0" w:space="0" w:color="auto" w:frame="1"/>
                                <w:lang w:val="en-GB"/>
                              </w:rPr>
                              <w:t>’ and ‘perplexing.’</w:t>
                            </w:r>
                            <w:r w:rsidR="006C6DE3" w:rsidRPr="006C6DE3">
                              <w:rPr>
                                <w:rFonts w:ascii="Times New Roman" w:hAnsi="Times New Roman" w:cs="Times New Roman"/>
                                <w:color w:val="242424"/>
                                <w:sz w:val="24"/>
                                <w:szCs w:val="24"/>
                                <w:bdr w:val="none" w:sz="0" w:space="0" w:color="auto" w:frame="1"/>
                                <w:lang w:val="en-GB"/>
                              </w:rPr>
                              <w:t xml:space="preserve"> </w:t>
                            </w:r>
                          </w:p>
                          <w:p w14:paraId="212ECB1C" w14:textId="77777777" w:rsidR="006C6DE3" w:rsidRPr="006C6DE3" w:rsidRDefault="002876BF" w:rsidP="006C6DE3">
                            <w:pPr>
                              <w:jc w:val="both"/>
                              <w:rPr>
                                <w:rFonts w:ascii="Times New Roman" w:hAnsi="Times New Roman" w:cs="Times New Roman"/>
                                <w:color w:val="242424"/>
                                <w:sz w:val="24"/>
                                <w:szCs w:val="24"/>
                                <w:bdr w:val="none" w:sz="0" w:space="0" w:color="auto" w:frame="1"/>
                                <w:lang w:val="en-GB"/>
                              </w:rPr>
                            </w:pPr>
                            <w:r w:rsidRPr="006C6DE3">
                              <w:rPr>
                                <w:rFonts w:ascii="Times New Roman" w:hAnsi="Times New Roman" w:cs="Times New Roman"/>
                                <w:color w:val="242424"/>
                                <w:sz w:val="24"/>
                                <w:szCs w:val="24"/>
                                <w:bdr w:val="none" w:sz="0" w:space="0" w:color="auto" w:frame="1"/>
                                <w:lang w:val="en-GB"/>
                              </w:rPr>
                              <w:t>Indeed, the popular adage, “In theory there is no difference between theory and practice. In practice there is”, very much applies to thin shells whose experimental buckling loads may constitute a small fraction of the theoretical prediction based on classical linear theory. Therefore, in practice, engineers use knockdown factors that are not theoretically substantiated.</w:t>
                            </w:r>
                          </w:p>
                          <w:p w14:paraId="27D41B51" w14:textId="0951C63D" w:rsidR="002876BF" w:rsidRPr="006C6DE3" w:rsidRDefault="002876BF" w:rsidP="006C6DE3">
                            <w:pPr>
                              <w:jc w:val="both"/>
                              <w:rPr>
                                <w:rFonts w:ascii="Times New Roman" w:hAnsi="Times New Roman" w:cs="Times New Roman"/>
                                <w:b/>
                                <w:bCs/>
                                <w:sz w:val="24"/>
                                <w:szCs w:val="24"/>
                                <w:lang w:val="sr-Latn-RS"/>
                              </w:rPr>
                            </w:pPr>
                            <w:r w:rsidRPr="006C6DE3">
                              <w:rPr>
                                <w:rFonts w:ascii="Times New Roman" w:hAnsi="Times New Roman" w:cs="Times New Roman"/>
                                <w:color w:val="242424"/>
                                <w:sz w:val="24"/>
                                <w:szCs w:val="24"/>
                                <w:bdr w:val="none" w:sz="0" w:space="0" w:color="auto" w:frame="1"/>
                                <w:lang w:val="en-GB"/>
                              </w:rPr>
                              <w:t>This lecture presents a probabilistic approach that tames this prima-donna-like and capricious behavio</w:t>
                            </w:r>
                            <w:r w:rsidR="009652E6" w:rsidRPr="006C6DE3">
                              <w:rPr>
                                <w:rFonts w:ascii="Times New Roman" w:hAnsi="Times New Roman" w:cs="Times New Roman"/>
                                <w:color w:val="242424"/>
                                <w:sz w:val="24"/>
                                <w:szCs w:val="24"/>
                                <w:bdr w:val="none" w:sz="0" w:space="0" w:color="auto" w:frame="1"/>
                                <w:lang w:val="en-GB"/>
                              </w:rPr>
                              <w:t>u</w:t>
                            </w:r>
                            <w:r w:rsidRPr="006C6DE3">
                              <w:rPr>
                                <w:rFonts w:ascii="Times New Roman" w:hAnsi="Times New Roman" w:cs="Times New Roman"/>
                                <w:color w:val="242424"/>
                                <w:sz w:val="24"/>
                                <w:szCs w:val="24"/>
                                <w:bdr w:val="none" w:sz="0" w:space="0" w:color="auto" w:frame="1"/>
                                <w:lang w:val="en-GB"/>
                              </w:rPr>
                              <w:t xml:space="preserve">r of structures that has been dubbed </w:t>
                            </w:r>
                            <w:r w:rsidR="009652E6" w:rsidRPr="006C6DE3">
                              <w:rPr>
                                <w:rFonts w:ascii="Times New Roman" w:hAnsi="Times New Roman" w:cs="Times New Roman"/>
                                <w:color w:val="242424"/>
                                <w:sz w:val="24"/>
                                <w:szCs w:val="24"/>
                                <w:bdr w:val="none" w:sz="0" w:space="0" w:color="auto" w:frame="1"/>
                                <w:lang w:val="en-GB"/>
                              </w:rPr>
                              <w:t>as</w:t>
                            </w:r>
                            <w:r w:rsidRPr="006C6DE3">
                              <w:rPr>
                                <w:rFonts w:ascii="Times New Roman" w:hAnsi="Times New Roman" w:cs="Times New Roman"/>
                                <w:color w:val="242424"/>
                                <w:sz w:val="24"/>
                                <w:szCs w:val="24"/>
                                <w:bdr w:val="none" w:sz="0" w:space="0" w:color="auto" w:frame="1"/>
                                <w:lang w:val="en-GB"/>
                              </w:rPr>
                              <w:t xml:space="preserve"> ‘imperfection sensitiv</w:t>
                            </w:r>
                            <w:r w:rsidR="009652E6" w:rsidRPr="006C6DE3">
                              <w:rPr>
                                <w:rFonts w:ascii="Times New Roman" w:hAnsi="Times New Roman" w:cs="Times New Roman"/>
                                <w:color w:val="242424"/>
                                <w:sz w:val="24"/>
                                <w:szCs w:val="24"/>
                                <w:bdr w:val="none" w:sz="0" w:space="0" w:color="auto" w:frame="1"/>
                                <w:lang w:val="en-GB"/>
                              </w:rPr>
                              <w:t>e</w:t>
                            </w:r>
                            <w:r w:rsidRPr="006C6DE3">
                              <w:rPr>
                                <w:rFonts w:ascii="Times New Roman" w:hAnsi="Times New Roman" w:cs="Times New Roman"/>
                                <w:color w:val="242424"/>
                                <w:sz w:val="24"/>
                                <w:szCs w:val="24"/>
                                <w:bdr w:val="none" w:sz="0" w:space="0" w:color="auto" w:frame="1"/>
                                <w:lang w:val="en-GB"/>
                              </w:rPr>
                              <w:t xml:space="preserve">’ — thus resolving the conundrum that has occupied the best minds of elastic stability throughout the twentieth century, including Theodore von Kármán of RWTH Aachen University and Caltech, Warner </w:t>
                            </w:r>
                            <w:proofErr w:type="spellStart"/>
                            <w:r w:rsidRPr="006C6DE3">
                              <w:rPr>
                                <w:rFonts w:ascii="Times New Roman" w:hAnsi="Times New Roman" w:cs="Times New Roman"/>
                                <w:color w:val="242424"/>
                                <w:sz w:val="24"/>
                                <w:szCs w:val="24"/>
                                <w:bdr w:val="none" w:sz="0" w:space="0" w:color="auto" w:frame="1"/>
                                <w:lang w:val="en-GB"/>
                              </w:rPr>
                              <w:t>Koiter</w:t>
                            </w:r>
                            <w:proofErr w:type="spellEnd"/>
                            <w:r w:rsidRPr="006C6DE3">
                              <w:rPr>
                                <w:rFonts w:ascii="Times New Roman" w:hAnsi="Times New Roman" w:cs="Times New Roman"/>
                                <w:color w:val="242424"/>
                                <w:sz w:val="24"/>
                                <w:szCs w:val="24"/>
                                <w:bdr w:val="none" w:sz="0" w:space="0" w:color="auto" w:frame="1"/>
                                <w:lang w:val="en-GB"/>
                              </w:rPr>
                              <w:t xml:space="preserve"> of TU Delft, Bernard </w:t>
                            </w:r>
                            <w:proofErr w:type="spellStart"/>
                            <w:r w:rsidRPr="006C6DE3">
                              <w:rPr>
                                <w:rFonts w:ascii="Times New Roman" w:hAnsi="Times New Roman" w:cs="Times New Roman"/>
                                <w:color w:val="242424"/>
                                <w:sz w:val="24"/>
                                <w:szCs w:val="24"/>
                                <w:bdr w:val="none" w:sz="0" w:space="0" w:color="auto" w:frame="1"/>
                                <w:lang w:val="en-GB"/>
                              </w:rPr>
                              <w:t>Budiansky</w:t>
                            </w:r>
                            <w:proofErr w:type="spellEnd"/>
                            <w:r w:rsidRPr="006C6DE3">
                              <w:rPr>
                                <w:rFonts w:ascii="Times New Roman" w:hAnsi="Times New Roman" w:cs="Times New Roman"/>
                                <w:color w:val="242424"/>
                                <w:sz w:val="24"/>
                                <w:szCs w:val="24"/>
                                <w:bdr w:val="none" w:sz="0" w:space="0" w:color="auto" w:frame="1"/>
                                <w:lang w:val="en-GB"/>
                              </w:rPr>
                              <w:t xml:space="preserve"> of Harvard, Vladimir Bolotin of Russian Academy of Sciences, and others.</w:t>
                            </w:r>
                          </w:p>
                          <w:p w14:paraId="2CD34CB2" w14:textId="77777777" w:rsidR="0098776A" w:rsidRPr="002876BF" w:rsidRDefault="0098776A" w:rsidP="0098776A">
                            <w:pPr>
                              <w:jc w:val="both"/>
                              <w:rPr>
                                <w:rFonts w:ascii="Times New Roman" w:hAnsi="Times New Roman" w:cs="Times New Roman"/>
                                <w:b/>
                                <w:bCs/>
                                <w:sz w:val="24"/>
                                <w:szCs w:val="24"/>
                                <w:vertAlign w:val="super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6637D" id="Text Box 10" o:spid="_x0000_s1027" type="#_x0000_t202" style="position:absolute;left:0;text-align:left;margin-left:6.15pt;margin-top:98.25pt;width:482pt;height: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" filled="f" stroked="f" strokeweight=".5pt">
                <v:textbox>
                  <w:txbxContent>
                    <w:p w14:paraId="28316BF6" w14:textId="77777777" w:rsidR="006C6DE3" w:rsidRDefault="004D28B4" w:rsidP="0098776A">
                      <w:pPr>
                        <w:jc w:val="center"/>
                        <w:rPr>
                          <w:rFonts w:ascii="Times New Roman" w:hAnsi="Times New Roman" w:cs="Times New Roman"/>
                          <w:b/>
                          <w:bCs/>
                          <w:sz w:val="32"/>
                          <w:szCs w:val="32"/>
                          <w:lang w:val="sr-Latn-RS"/>
                        </w:rPr>
                      </w:pPr>
                      <w:proofErr w:type="spellStart"/>
                      <w:r>
                        <w:rPr>
                          <w:rFonts w:ascii="Times New Roman" w:hAnsi="Times New Roman" w:cs="Times New Roman"/>
                          <w:b/>
                          <w:bCs/>
                          <w:sz w:val="32"/>
                          <w:szCs w:val="32"/>
                          <w:lang w:val="sr-Latn-RS"/>
                        </w:rPr>
                        <w:t>Plenary</w:t>
                      </w:r>
                      <w:proofErr w:type="spellEnd"/>
                      <w:r>
                        <w:rPr>
                          <w:rFonts w:ascii="Times New Roman" w:hAnsi="Times New Roman" w:cs="Times New Roman"/>
                          <w:b/>
                          <w:bCs/>
                          <w:sz w:val="32"/>
                          <w:szCs w:val="32"/>
                          <w:lang w:val="sr-Latn-RS"/>
                        </w:rPr>
                        <w:t xml:space="preserve"> </w:t>
                      </w:r>
                      <w:proofErr w:type="spellStart"/>
                      <w:r>
                        <w:rPr>
                          <w:rFonts w:ascii="Times New Roman" w:hAnsi="Times New Roman" w:cs="Times New Roman"/>
                          <w:b/>
                          <w:bCs/>
                          <w:sz w:val="32"/>
                          <w:szCs w:val="32"/>
                          <w:lang w:val="sr-Latn-RS"/>
                        </w:rPr>
                        <w:t>lecture</w:t>
                      </w:r>
                      <w:proofErr w:type="spellEnd"/>
                    </w:p>
                    <w:p w14:paraId="7876CFC8" w14:textId="42789D25" w:rsidR="0098776A" w:rsidRDefault="0098776A" w:rsidP="0098776A">
                      <w:pPr>
                        <w:jc w:val="center"/>
                        <w:rPr>
                          <w:rFonts w:ascii="Times New Roman" w:hAnsi="Times New Roman" w:cs="Times New Roman"/>
                          <w:b/>
                          <w:bCs/>
                          <w:i/>
                          <w:iCs/>
                          <w:sz w:val="32"/>
                          <w:szCs w:val="32"/>
                          <w:lang w:val="sr-Latn-RS"/>
                        </w:rPr>
                      </w:pPr>
                      <w:r>
                        <w:rPr>
                          <w:rFonts w:ascii="Times New Roman" w:hAnsi="Times New Roman" w:cs="Times New Roman"/>
                          <w:b/>
                          <w:bCs/>
                          <w:sz w:val="32"/>
                          <w:szCs w:val="32"/>
                          <w:lang w:val="sr-Latn-RS"/>
                        </w:rPr>
                        <w:br/>
                      </w:r>
                      <w:r w:rsidR="002876BF">
                        <w:rPr>
                          <w:rFonts w:ascii="Times New Roman" w:hAnsi="Times New Roman" w:cs="Times New Roman"/>
                          <w:b/>
                          <w:bCs/>
                          <w:i/>
                          <w:iCs/>
                          <w:sz w:val="40"/>
                          <w:szCs w:val="40"/>
                          <w:lang w:val="sr-Latn-RS"/>
                        </w:rPr>
                        <w:t>Resolution of the Twentieth Century Conundrum in Elastic Stability</w:t>
                      </w:r>
                    </w:p>
                    <w:p w14:paraId="1473E623" w14:textId="77777777" w:rsidR="006C6DE3" w:rsidRPr="006C6DE3" w:rsidRDefault="0098776A" w:rsidP="006C6DE3">
                      <w:pPr>
                        <w:jc w:val="both"/>
                        <w:rPr>
                          <w:rFonts w:ascii="Times New Roman" w:hAnsi="Times New Roman" w:cs="Times New Roman"/>
                          <w:color w:val="242424"/>
                          <w:sz w:val="24"/>
                          <w:szCs w:val="24"/>
                          <w:bdr w:val="none" w:sz="0" w:space="0" w:color="auto" w:frame="1"/>
                          <w:lang w:val="en-GB"/>
                        </w:rPr>
                      </w:pPr>
                      <w:proofErr w:type="spellStart"/>
                      <w:r>
                        <w:rPr>
                          <w:rFonts w:ascii="Times New Roman" w:hAnsi="Times New Roman" w:cs="Times New Roman"/>
                          <w:b/>
                          <w:bCs/>
                          <w:sz w:val="32"/>
                          <w:szCs w:val="32"/>
                          <w:lang w:val="sr-Latn-RS"/>
                        </w:rPr>
                        <w:t>Abstract</w:t>
                      </w:r>
                      <w:proofErr w:type="spellEnd"/>
                      <w:r>
                        <w:rPr>
                          <w:rFonts w:ascii="Times New Roman" w:hAnsi="Times New Roman" w:cs="Times New Roman"/>
                          <w:b/>
                          <w:bCs/>
                          <w:sz w:val="32"/>
                          <w:szCs w:val="32"/>
                          <w:lang w:val="sr-Latn-RS"/>
                        </w:rPr>
                        <w:t>:</w:t>
                      </w:r>
                      <w:r w:rsidR="006C6DE3">
                        <w:rPr>
                          <w:rFonts w:ascii="Times New Roman" w:hAnsi="Times New Roman" w:cs="Times New Roman"/>
                          <w:b/>
                          <w:bCs/>
                          <w:sz w:val="32"/>
                          <w:szCs w:val="32"/>
                          <w:lang w:val="sr-Latn-RS"/>
                        </w:rPr>
                        <w:t xml:space="preserve"> </w:t>
                      </w:r>
                      <w:r w:rsidR="002876BF" w:rsidRPr="006C6DE3">
                        <w:rPr>
                          <w:rFonts w:ascii="Times New Roman" w:hAnsi="Times New Roman" w:cs="Times New Roman"/>
                          <w:color w:val="242424"/>
                          <w:sz w:val="24"/>
                          <w:szCs w:val="24"/>
                          <w:bdr w:val="none" w:sz="0" w:space="0" w:color="auto" w:frame="1"/>
                          <w:lang w:val="en-GB"/>
                        </w:rPr>
                        <w:t xml:space="preserve">This lecture deals with the buckling of some structural elements in mechanical, aerospace, ocean, and marine engineering. For beams and plates, the theoretical and experimental values of buckling loads are in close vicinity. However, for stability of thin shells, the experimental predictions do not conform with the theory, due to presence of small geometric imperfections that are deviations from the ideal shape. This fact </w:t>
                      </w:r>
                      <w:r w:rsidR="009652E6" w:rsidRPr="006C6DE3">
                        <w:rPr>
                          <w:rFonts w:ascii="Times New Roman" w:hAnsi="Times New Roman" w:cs="Times New Roman"/>
                          <w:color w:val="242424"/>
                          <w:sz w:val="24"/>
                          <w:szCs w:val="24"/>
                          <w:bdr w:val="none" w:sz="0" w:space="0" w:color="auto" w:frame="1"/>
                          <w:lang w:val="en-GB"/>
                        </w:rPr>
                        <w:t xml:space="preserve">of discrepancy </w:t>
                      </w:r>
                      <w:r w:rsidR="002876BF" w:rsidRPr="006C6DE3">
                        <w:rPr>
                          <w:rFonts w:ascii="Times New Roman" w:hAnsi="Times New Roman" w:cs="Times New Roman"/>
                          <w:color w:val="242424"/>
                          <w:sz w:val="24"/>
                          <w:szCs w:val="24"/>
                          <w:bdr w:val="none" w:sz="0" w:space="0" w:color="auto" w:frame="1"/>
                          <w:lang w:val="en-GB"/>
                        </w:rPr>
                        <w:t xml:space="preserve">has been </w:t>
                      </w:r>
                      <w:r w:rsidR="009652E6" w:rsidRPr="006C6DE3">
                        <w:rPr>
                          <w:rFonts w:ascii="Times New Roman" w:hAnsi="Times New Roman" w:cs="Times New Roman"/>
                          <w:color w:val="242424"/>
                          <w:sz w:val="24"/>
                          <w:szCs w:val="24"/>
                          <w:bdr w:val="none" w:sz="0" w:space="0" w:color="auto" w:frame="1"/>
                          <w:lang w:val="en-GB"/>
                        </w:rPr>
                        <w:t>characteriz</w:t>
                      </w:r>
                      <w:r w:rsidR="002876BF" w:rsidRPr="006C6DE3">
                        <w:rPr>
                          <w:rFonts w:ascii="Times New Roman" w:hAnsi="Times New Roman" w:cs="Times New Roman"/>
                          <w:color w:val="242424"/>
                          <w:sz w:val="24"/>
                          <w:szCs w:val="24"/>
                          <w:bdr w:val="none" w:sz="0" w:space="0" w:color="auto" w:frame="1"/>
                          <w:lang w:val="en-GB"/>
                        </w:rPr>
                        <w:t>ed to in the literature as ‘embarrassing’, ‘paradoxical</w:t>
                      </w:r>
                      <w:r w:rsidR="009652E6" w:rsidRPr="006C6DE3">
                        <w:rPr>
                          <w:rFonts w:ascii="Times New Roman" w:hAnsi="Times New Roman" w:cs="Times New Roman"/>
                          <w:color w:val="242424"/>
                          <w:sz w:val="24"/>
                          <w:szCs w:val="24"/>
                          <w:bdr w:val="none" w:sz="0" w:space="0" w:color="auto" w:frame="1"/>
                          <w:lang w:val="en-GB"/>
                        </w:rPr>
                        <w:t>,</w:t>
                      </w:r>
                      <w:r w:rsidR="002876BF" w:rsidRPr="006C6DE3">
                        <w:rPr>
                          <w:rFonts w:ascii="Times New Roman" w:hAnsi="Times New Roman" w:cs="Times New Roman"/>
                          <w:color w:val="242424"/>
                          <w:sz w:val="24"/>
                          <w:szCs w:val="24"/>
                          <w:bdr w:val="none" w:sz="0" w:space="0" w:color="auto" w:frame="1"/>
                          <w:lang w:val="en-GB"/>
                        </w:rPr>
                        <w:t>’ and ‘perplexing.’</w:t>
                      </w:r>
                      <w:r w:rsidR="006C6DE3" w:rsidRPr="006C6DE3">
                        <w:rPr>
                          <w:rFonts w:ascii="Times New Roman" w:hAnsi="Times New Roman" w:cs="Times New Roman"/>
                          <w:color w:val="242424"/>
                          <w:sz w:val="24"/>
                          <w:szCs w:val="24"/>
                          <w:bdr w:val="none" w:sz="0" w:space="0" w:color="auto" w:frame="1"/>
                          <w:lang w:val="en-GB"/>
                        </w:rPr>
                        <w:t xml:space="preserve"> </w:t>
                      </w:r>
                    </w:p>
                    <w:p w14:paraId="212ECB1C" w14:textId="77777777" w:rsidR="006C6DE3" w:rsidRPr="006C6DE3" w:rsidRDefault="002876BF" w:rsidP="006C6DE3">
                      <w:pPr>
                        <w:jc w:val="both"/>
                        <w:rPr>
                          <w:rFonts w:ascii="Times New Roman" w:hAnsi="Times New Roman" w:cs="Times New Roman"/>
                          <w:color w:val="242424"/>
                          <w:sz w:val="24"/>
                          <w:szCs w:val="24"/>
                          <w:bdr w:val="none" w:sz="0" w:space="0" w:color="auto" w:frame="1"/>
                          <w:lang w:val="en-GB"/>
                        </w:rPr>
                      </w:pPr>
                      <w:r w:rsidRPr="006C6DE3">
                        <w:rPr>
                          <w:rFonts w:ascii="Times New Roman" w:hAnsi="Times New Roman" w:cs="Times New Roman"/>
                          <w:color w:val="242424"/>
                          <w:sz w:val="24"/>
                          <w:szCs w:val="24"/>
                          <w:bdr w:val="none" w:sz="0" w:space="0" w:color="auto" w:frame="1"/>
                          <w:lang w:val="en-GB"/>
                        </w:rPr>
                        <w:t>Indeed, the popular adage, “In theory there is no difference between theory and practice. In practice there is”, very much applies to thin shells whose experimental buckling loads may constitute a small fraction of the theoretical prediction based on classical linear theory. Therefore, in practice, engineers use knockdown factors that are not theoretically substantiated.</w:t>
                      </w:r>
                    </w:p>
                    <w:p w14:paraId="27D41B51" w14:textId="0951C63D" w:rsidR="002876BF" w:rsidRPr="006C6DE3" w:rsidRDefault="002876BF" w:rsidP="006C6DE3">
                      <w:pPr>
                        <w:jc w:val="both"/>
                        <w:rPr>
                          <w:rFonts w:ascii="Times New Roman" w:hAnsi="Times New Roman" w:cs="Times New Roman"/>
                          <w:b/>
                          <w:bCs/>
                          <w:sz w:val="24"/>
                          <w:szCs w:val="24"/>
                          <w:lang w:val="sr-Latn-RS"/>
                        </w:rPr>
                      </w:pPr>
                      <w:r w:rsidRPr="006C6DE3">
                        <w:rPr>
                          <w:rFonts w:ascii="Times New Roman" w:hAnsi="Times New Roman" w:cs="Times New Roman"/>
                          <w:color w:val="242424"/>
                          <w:sz w:val="24"/>
                          <w:szCs w:val="24"/>
                          <w:bdr w:val="none" w:sz="0" w:space="0" w:color="auto" w:frame="1"/>
                          <w:lang w:val="en-GB"/>
                        </w:rPr>
                        <w:t>This lecture presents a probabilistic approach that tames this prima-donna-like and capricious behavio</w:t>
                      </w:r>
                      <w:r w:rsidR="009652E6" w:rsidRPr="006C6DE3">
                        <w:rPr>
                          <w:rFonts w:ascii="Times New Roman" w:hAnsi="Times New Roman" w:cs="Times New Roman"/>
                          <w:color w:val="242424"/>
                          <w:sz w:val="24"/>
                          <w:szCs w:val="24"/>
                          <w:bdr w:val="none" w:sz="0" w:space="0" w:color="auto" w:frame="1"/>
                          <w:lang w:val="en-GB"/>
                        </w:rPr>
                        <w:t>u</w:t>
                      </w:r>
                      <w:r w:rsidRPr="006C6DE3">
                        <w:rPr>
                          <w:rFonts w:ascii="Times New Roman" w:hAnsi="Times New Roman" w:cs="Times New Roman"/>
                          <w:color w:val="242424"/>
                          <w:sz w:val="24"/>
                          <w:szCs w:val="24"/>
                          <w:bdr w:val="none" w:sz="0" w:space="0" w:color="auto" w:frame="1"/>
                          <w:lang w:val="en-GB"/>
                        </w:rPr>
                        <w:t xml:space="preserve">r of structures that has been dubbed </w:t>
                      </w:r>
                      <w:r w:rsidR="009652E6" w:rsidRPr="006C6DE3">
                        <w:rPr>
                          <w:rFonts w:ascii="Times New Roman" w:hAnsi="Times New Roman" w:cs="Times New Roman"/>
                          <w:color w:val="242424"/>
                          <w:sz w:val="24"/>
                          <w:szCs w:val="24"/>
                          <w:bdr w:val="none" w:sz="0" w:space="0" w:color="auto" w:frame="1"/>
                          <w:lang w:val="en-GB"/>
                        </w:rPr>
                        <w:t>as</w:t>
                      </w:r>
                      <w:r w:rsidRPr="006C6DE3">
                        <w:rPr>
                          <w:rFonts w:ascii="Times New Roman" w:hAnsi="Times New Roman" w:cs="Times New Roman"/>
                          <w:color w:val="242424"/>
                          <w:sz w:val="24"/>
                          <w:szCs w:val="24"/>
                          <w:bdr w:val="none" w:sz="0" w:space="0" w:color="auto" w:frame="1"/>
                          <w:lang w:val="en-GB"/>
                        </w:rPr>
                        <w:t xml:space="preserve"> ‘imperfection sensitiv</w:t>
                      </w:r>
                      <w:r w:rsidR="009652E6" w:rsidRPr="006C6DE3">
                        <w:rPr>
                          <w:rFonts w:ascii="Times New Roman" w:hAnsi="Times New Roman" w:cs="Times New Roman"/>
                          <w:color w:val="242424"/>
                          <w:sz w:val="24"/>
                          <w:szCs w:val="24"/>
                          <w:bdr w:val="none" w:sz="0" w:space="0" w:color="auto" w:frame="1"/>
                          <w:lang w:val="en-GB"/>
                        </w:rPr>
                        <w:t>e</w:t>
                      </w:r>
                      <w:r w:rsidRPr="006C6DE3">
                        <w:rPr>
                          <w:rFonts w:ascii="Times New Roman" w:hAnsi="Times New Roman" w:cs="Times New Roman"/>
                          <w:color w:val="242424"/>
                          <w:sz w:val="24"/>
                          <w:szCs w:val="24"/>
                          <w:bdr w:val="none" w:sz="0" w:space="0" w:color="auto" w:frame="1"/>
                          <w:lang w:val="en-GB"/>
                        </w:rPr>
                        <w:t xml:space="preserve">’ — thus resolving the conundrum that has occupied the best minds of elastic stability throughout the twentieth century, including Theodore von Kármán of RWTH Aachen University and Caltech, Warner </w:t>
                      </w:r>
                      <w:proofErr w:type="spellStart"/>
                      <w:r w:rsidRPr="006C6DE3">
                        <w:rPr>
                          <w:rFonts w:ascii="Times New Roman" w:hAnsi="Times New Roman" w:cs="Times New Roman"/>
                          <w:color w:val="242424"/>
                          <w:sz w:val="24"/>
                          <w:szCs w:val="24"/>
                          <w:bdr w:val="none" w:sz="0" w:space="0" w:color="auto" w:frame="1"/>
                          <w:lang w:val="en-GB"/>
                        </w:rPr>
                        <w:t>Koiter</w:t>
                      </w:r>
                      <w:proofErr w:type="spellEnd"/>
                      <w:r w:rsidRPr="006C6DE3">
                        <w:rPr>
                          <w:rFonts w:ascii="Times New Roman" w:hAnsi="Times New Roman" w:cs="Times New Roman"/>
                          <w:color w:val="242424"/>
                          <w:sz w:val="24"/>
                          <w:szCs w:val="24"/>
                          <w:bdr w:val="none" w:sz="0" w:space="0" w:color="auto" w:frame="1"/>
                          <w:lang w:val="en-GB"/>
                        </w:rPr>
                        <w:t xml:space="preserve"> of TU Delft, Bernard </w:t>
                      </w:r>
                      <w:proofErr w:type="spellStart"/>
                      <w:r w:rsidRPr="006C6DE3">
                        <w:rPr>
                          <w:rFonts w:ascii="Times New Roman" w:hAnsi="Times New Roman" w:cs="Times New Roman"/>
                          <w:color w:val="242424"/>
                          <w:sz w:val="24"/>
                          <w:szCs w:val="24"/>
                          <w:bdr w:val="none" w:sz="0" w:space="0" w:color="auto" w:frame="1"/>
                          <w:lang w:val="en-GB"/>
                        </w:rPr>
                        <w:t>Budiansky</w:t>
                      </w:r>
                      <w:proofErr w:type="spellEnd"/>
                      <w:r w:rsidRPr="006C6DE3">
                        <w:rPr>
                          <w:rFonts w:ascii="Times New Roman" w:hAnsi="Times New Roman" w:cs="Times New Roman"/>
                          <w:color w:val="242424"/>
                          <w:sz w:val="24"/>
                          <w:szCs w:val="24"/>
                          <w:bdr w:val="none" w:sz="0" w:space="0" w:color="auto" w:frame="1"/>
                          <w:lang w:val="en-GB"/>
                        </w:rPr>
                        <w:t xml:space="preserve"> of Harvard, Vladimir Bolotin of Russian Academy of Sciences, and others.</w:t>
                      </w:r>
                    </w:p>
                    <w:p w14:paraId="2CD34CB2" w14:textId="77777777" w:rsidR="0098776A" w:rsidRPr="002876BF" w:rsidRDefault="0098776A" w:rsidP="0098776A">
                      <w:pPr>
                        <w:jc w:val="both"/>
                        <w:rPr>
                          <w:rFonts w:ascii="Times New Roman" w:hAnsi="Times New Roman" w:cs="Times New Roman"/>
                          <w:b/>
                          <w:bCs/>
                          <w:sz w:val="24"/>
                          <w:szCs w:val="24"/>
                          <w:vertAlign w:val="superscript"/>
                        </w:rPr>
                      </w:pPr>
                    </w:p>
                  </w:txbxContent>
                </v:textbox>
                <w10:wrap anchorx="margin"/>
              </v:shape>
            </w:pict>
          </mc:Fallback>
        </mc:AlternateContent>
      </w:r>
    </w:p>
    <w:sectPr w:rsidR="006413C0" w:rsidRPr="00F27C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21DA" w14:textId="77777777" w:rsidR="00894648" w:rsidRDefault="00894648" w:rsidP="00F27CCD">
      <w:pPr>
        <w:spacing w:after="0" w:line="240" w:lineRule="auto"/>
      </w:pPr>
      <w:r>
        <w:separator/>
      </w:r>
    </w:p>
  </w:endnote>
  <w:endnote w:type="continuationSeparator" w:id="0">
    <w:p w14:paraId="5B71B4B8" w14:textId="77777777" w:rsidR="00894648" w:rsidRDefault="00894648" w:rsidP="00F27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9719" w14:textId="77777777" w:rsidR="006C6DE3" w:rsidRDefault="006C6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0D2A" w14:textId="77777777" w:rsidR="006C6DE3" w:rsidRDefault="006C6D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79708" w14:textId="77777777" w:rsidR="006C6DE3" w:rsidRDefault="006C6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BA9F5" w14:textId="77777777" w:rsidR="00894648" w:rsidRDefault="00894648" w:rsidP="00F27CCD">
      <w:pPr>
        <w:spacing w:after="0" w:line="240" w:lineRule="auto"/>
      </w:pPr>
      <w:r>
        <w:separator/>
      </w:r>
    </w:p>
  </w:footnote>
  <w:footnote w:type="continuationSeparator" w:id="0">
    <w:p w14:paraId="15ED1E68" w14:textId="77777777" w:rsidR="00894648" w:rsidRDefault="00894648" w:rsidP="00F27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4C63D" w14:textId="77777777" w:rsidR="006C6DE3" w:rsidRDefault="006C6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C69D" w14:textId="256B24BD" w:rsidR="00F27CCD" w:rsidRDefault="00F27CCD">
    <w:pPr>
      <w:pStyle w:val="Header"/>
    </w:pPr>
    <w:r>
      <w:rPr>
        <w:noProof/>
      </w:rPr>
      <w:drawing>
        <wp:inline distT="0" distB="0" distL="0" distR="0" wp14:anchorId="3B034094" wp14:editId="76EFDCAF">
          <wp:extent cx="1524003" cy="755906"/>
          <wp:effectExtent l="0" t="0" r="0" b="6350"/>
          <wp:docPr id="1761959000"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959000" name="Picture 1" descr="A close-up of a sign&#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524003" cy="755906"/>
                  </a:xfrm>
                  <a:prstGeom prst="rect">
                    <a:avLst/>
                  </a:prstGeom>
                </pic:spPr>
              </pic:pic>
            </a:graphicData>
          </a:graphic>
        </wp:inline>
      </w:drawing>
    </w:r>
    <w:r>
      <w:tab/>
    </w:r>
    <w:r>
      <w:tab/>
    </w:r>
    <w:r w:rsidRPr="00F27CCD">
      <w:rPr>
        <w:noProof/>
      </w:rPr>
      <w:drawing>
        <wp:inline distT="0" distB="0" distL="0" distR="0" wp14:anchorId="1A6D229B" wp14:editId="365DF352">
          <wp:extent cx="838200" cy="828491"/>
          <wp:effectExtent l="0" t="0" r="0" b="0"/>
          <wp:docPr id="4" name="Picture 3" descr="MF-Hollow">
            <a:extLst xmlns:a="http://schemas.openxmlformats.org/drawingml/2006/main">
              <a:ext uri="{FF2B5EF4-FFF2-40B4-BE49-F238E27FC236}">
                <a16:creationId xmlns:a16="http://schemas.microsoft.com/office/drawing/2014/main" id="{11829218-5820-DED3-5F95-46A827CC5B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MF-Hollow">
                    <a:extLst>
                      <a:ext uri="{FF2B5EF4-FFF2-40B4-BE49-F238E27FC236}">
                        <a16:creationId xmlns:a16="http://schemas.microsoft.com/office/drawing/2014/main" id="{11829218-5820-DED3-5F95-46A827CC5B2A}"/>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4439" cy="83465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9BB85" w14:textId="77777777" w:rsidR="006C6DE3" w:rsidRDefault="006C6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973"/>
    <w:rsid w:val="00027632"/>
    <w:rsid w:val="0005182F"/>
    <w:rsid w:val="00070E69"/>
    <w:rsid w:val="000F603D"/>
    <w:rsid w:val="00193272"/>
    <w:rsid w:val="001E5068"/>
    <w:rsid w:val="002876BF"/>
    <w:rsid w:val="002B2FBF"/>
    <w:rsid w:val="00410BA9"/>
    <w:rsid w:val="00480446"/>
    <w:rsid w:val="004D28B4"/>
    <w:rsid w:val="0054146A"/>
    <w:rsid w:val="005A6B6F"/>
    <w:rsid w:val="00607A25"/>
    <w:rsid w:val="006413C0"/>
    <w:rsid w:val="006C6DE3"/>
    <w:rsid w:val="006D29A5"/>
    <w:rsid w:val="007B0135"/>
    <w:rsid w:val="00894648"/>
    <w:rsid w:val="009333C3"/>
    <w:rsid w:val="009426BD"/>
    <w:rsid w:val="009652E6"/>
    <w:rsid w:val="00982973"/>
    <w:rsid w:val="0098776A"/>
    <w:rsid w:val="00A724D6"/>
    <w:rsid w:val="00A93DBF"/>
    <w:rsid w:val="00A959A0"/>
    <w:rsid w:val="00BB6AED"/>
    <w:rsid w:val="00BC0F47"/>
    <w:rsid w:val="00CD2BB3"/>
    <w:rsid w:val="00CF024F"/>
    <w:rsid w:val="00D126F3"/>
    <w:rsid w:val="00DE23A1"/>
    <w:rsid w:val="00DE3EF9"/>
    <w:rsid w:val="00E23FB5"/>
    <w:rsid w:val="00F27CCD"/>
    <w:rsid w:val="00F546C5"/>
    <w:rsid w:val="00F605E3"/>
    <w:rsid w:val="00F70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3901"/>
  <w15:chartTrackingRefBased/>
  <w15:docId w15:val="{3ADB1DCF-C602-4B18-9E5B-74F2700E5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297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8297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8297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8297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8297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82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2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2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2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7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8297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8297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8297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8297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82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2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2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2973"/>
    <w:rPr>
      <w:rFonts w:eastAsiaTheme="majorEastAsia" w:cstheme="majorBidi"/>
      <w:color w:val="272727" w:themeColor="text1" w:themeTint="D8"/>
    </w:rPr>
  </w:style>
  <w:style w:type="paragraph" w:styleId="Title">
    <w:name w:val="Title"/>
    <w:basedOn w:val="Normal"/>
    <w:next w:val="Normal"/>
    <w:link w:val="TitleChar"/>
    <w:uiPriority w:val="10"/>
    <w:qFormat/>
    <w:rsid w:val="00982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2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2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2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2973"/>
    <w:pPr>
      <w:spacing w:before="160"/>
      <w:jc w:val="center"/>
    </w:pPr>
    <w:rPr>
      <w:i/>
      <w:iCs/>
      <w:color w:val="404040" w:themeColor="text1" w:themeTint="BF"/>
    </w:rPr>
  </w:style>
  <w:style w:type="character" w:customStyle="1" w:styleId="QuoteChar">
    <w:name w:val="Quote Char"/>
    <w:basedOn w:val="DefaultParagraphFont"/>
    <w:link w:val="Quote"/>
    <w:uiPriority w:val="29"/>
    <w:rsid w:val="00982973"/>
    <w:rPr>
      <w:i/>
      <w:iCs/>
      <w:color w:val="404040" w:themeColor="text1" w:themeTint="BF"/>
    </w:rPr>
  </w:style>
  <w:style w:type="paragraph" w:styleId="ListParagraph">
    <w:name w:val="List Paragraph"/>
    <w:basedOn w:val="Normal"/>
    <w:uiPriority w:val="34"/>
    <w:qFormat/>
    <w:rsid w:val="00982973"/>
    <w:pPr>
      <w:ind w:left="720"/>
      <w:contextualSpacing/>
    </w:pPr>
  </w:style>
  <w:style w:type="character" w:styleId="IntenseEmphasis">
    <w:name w:val="Intense Emphasis"/>
    <w:basedOn w:val="DefaultParagraphFont"/>
    <w:uiPriority w:val="21"/>
    <w:qFormat/>
    <w:rsid w:val="00982973"/>
    <w:rPr>
      <w:i/>
      <w:iCs/>
      <w:color w:val="365F91" w:themeColor="accent1" w:themeShade="BF"/>
    </w:rPr>
  </w:style>
  <w:style w:type="paragraph" w:styleId="IntenseQuote">
    <w:name w:val="Intense Quote"/>
    <w:basedOn w:val="Normal"/>
    <w:next w:val="Normal"/>
    <w:link w:val="IntenseQuoteChar"/>
    <w:uiPriority w:val="30"/>
    <w:qFormat/>
    <w:rsid w:val="0098297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82973"/>
    <w:rPr>
      <w:i/>
      <w:iCs/>
      <w:color w:val="365F91" w:themeColor="accent1" w:themeShade="BF"/>
    </w:rPr>
  </w:style>
  <w:style w:type="character" w:styleId="IntenseReference">
    <w:name w:val="Intense Reference"/>
    <w:basedOn w:val="DefaultParagraphFont"/>
    <w:uiPriority w:val="32"/>
    <w:qFormat/>
    <w:rsid w:val="00982973"/>
    <w:rPr>
      <w:b/>
      <w:bCs/>
      <w:smallCaps/>
      <w:color w:val="365F91" w:themeColor="accent1" w:themeShade="BF"/>
      <w:spacing w:val="5"/>
    </w:rPr>
  </w:style>
  <w:style w:type="paragraph" w:styleId="Header">
    <w:name w:val="header"/>
    <w:basedOn w:val="Normal"/>
    <w:link w:val="HeaderChar"/>
    <w:uiPriority w:val="99"/>
    <w:unhideWhenUsed/>
    <w:rsid w:val="00F27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7CCD"/>
  </w:style>
  <w:style w:type="paragraph" w:styleId="Footer">
    <w:name w:val="footer"/>
    <w:basedOn w:val="Normal"/>
    <w:link w:val="FooterChar"/>
    <w:uiPriority w:val="99"/>
    <w:unhideWhenUsed/>
    <w:rsid w:val="00F27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7CCD"/>
  </w:style>
  <w:style w:type="paragraph" w:customStyle="1" w:styleId="xmsonormal">
    <w:name w:val="x_msonormal"/>
    <w:basedOn w:val="Normal"/>
    <w:rsid w:val="002876BF"/>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 w:type="paragraph" w:styleId="NormalWeb">
    <w:name w:val="Normal (Web)"/>
    <w:basedOn w:val="Normal"/>
    <w:uiPriority w:val="99"/>
    <w:semiHidden/>
    <w:unhideWhenUsed/>
    <w:rsid w:val="009652E6"/>
    <w:pPr>
      <w:spacing w:before="100" w:beforeAutospacing="1" w:after="100" w:afterAutospacing="1" w:line="240" w:lineRule="auto"/>
    </w:pPr>
    <w:rPr>
      <w:rFonts w:ascii="Times New Roman" w:eastAsia="Times New Roman" w:hAnsi="Times New Roman" w:cs="Times New Roman"/>
      <w:kern w:val="0"/>
      <w:sz w:val="24"/>
      <w:szCs w:val="24"/>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293845">
      <w:bodyDiv w:val="1"/>
      <w:marLeft w:val="0"/>
      <w:marRight w:val="0"/>
      <w:marTop w:val="0"/>
      <w:marBottom w:val="0"/>
      <w:divBdr>
        <w:top w:val="none" w:sz="0" w:space="0" w:color="auto"/>
        <w:left w:val="none" w:sz="0" w:space="0" w:color="auto"/>
        <w:bottom w:val="none" w:sz="0" w:space="0" w:color="auto"/>
        <w:right w:val="none" w:sz="0" w:space="0" w:color="auto"/>
      </w:divBdr>
    </w:div>
    <w:div w:id="752705210">
      <w:bodyDiv w:val="1"/>
      <w:marLeft w:val="0"/>
      <w:marRight w:val="0"/>
      <w:marTop w:val="0"/>
      <w:marBottom w:val="0"/>
      <w:divBdr>
        <w:top w:val="none" w:sz="0" w:space="0" w:color="auto"/>
        <w:left w:val="none" w:sz="0" w:space="0" w:color="auto"/>
        <w:bottom w:val="none" w:sz="0" w:space="0" w:color="auto"/>
        <w:right w:val="none" w:sz="0" w:space="0" w:color="auto"/>
      </w:divBdr>
    </w:div>
    <w:div w:id="1717656394">
      <w:bodyDiv w:val="1"/>
      <w:marLeft w:val="0"/>
      <w:marRight w:val="0"/>
      <w:marTop w:val="0"/>
      <w:marBottom w:val="0"/>
      <w:divBdr>
        <w:top w:val="none" w:sz="0" w:space="0" w:color="auto"/>
        <w:left w:val="none" w:sz="0" w:space="0" w:color="auto"/>
        <w:bottom w:val="none" w:sz="0" w:space="0" w:color="auto"/>
        <w:right w:val="none" w:sz="0" w:space="0" w:color="auto"/>
      </w:divBdr>
    </w:div>
    <w:div w:id="1768961483">
      <w:bodyDiv w:val="1"/>
      <w:marLeft w:val="0"/>
      <w:marRight w:val="0"/>
      <w:marTop w:val="0"/>
      <w:marBottom w:val="0"/>
      <w:divBdr>
        <w:top w:val="none" w:sz="0" w:space="0" w:color="auto"/>
        <w:left w:val="none" w:sz="0" w:space="0" w:color="auto"/>
        <w:bottom w:val="none" w:sz="0" w:space="0" w:color="auto"/>
        <w:right w:val="none" w:sz="0" w:space="0" w:color="auto"/>
      </w:divBdr>
    </w:div>
    <w:div w:id="2048875700">
      <w:bodyDiv w:val="1"/>
      <w:marLeft w:val="0"/>
      <w:marRight w:val="0"/>
      <w:marTop w:val="0"/>
      <w:marBottom w:val="0"/>
      <w:divBdr>
        <w:top w:val="none" w:sz="0" w:space="0" w:color="auto"/>
        <w:left w:val="none" w:sz="0" w:space="0" w:color="auto"/>
        <w:bottom w:val="none" w:sz="0" w:space="0" w:color="auto"/>
        <w:right w:val="none" w:sz="0" w:space="0" w:color="auto"/>
      </w:divBdr>
    </w:div>
    <w:div w:id="212271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DF281-E3D1-4D57-BD5F-E947F2A1D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Despenic</dc:creator>
  <cp:keywords/>
  <dc:description/>
  <cp:lastModifiedBy>Vladimir Stojanovic</cp:lastModifiedBy>
  <cp:revision>2</cp:revision>
  <dcterms:created xsi:type="dcterms:W3CDTF">2025-03-16T23:47:00Z</dcterms:created>
  <dcterms:modified xsi:type="dcterms:W3CDTF">2025-03-16T23:47:00Z</dcterms:modified>
</cp:coreProperties>
</file>